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4B74" w14:textId="1D6382A0" w:rsidR="00532F3F" w:rsidRDefault="00532F3F" w:rsidP="00532F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0D96F3AB" w14:textId="730E9BCB" w:rsidR="00532F3F" w:rsidRPr="00551B69" w:rsidRDefault="00532F3F" w:rsidP="00532F3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27BAF30" w14:textId="0D64AD44" w:rsidR="00532F3F" w:rsidRPr="00551B69" w:rsidRDefault="00532F3F" w:rsidP="00532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B6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853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6127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673FFC01" w14:textId="4D047B6F" w:rsidR="00532F3F" w:rsidRPr="00551B69" w:rsidRDefault="00532F3F" w:rsidP="00B44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B69">
        <w:rPr>
          <w:rFonts w:ascii="Times New Roman" w:hAnsi="Times New Roman" w:cs="Times New Roman"/>
          <w:b/>
          <w:bCs/>
          <w:sz w:val="24"/>
          <w:szCs w:val="24"/>
        </w:rPr>
        <w:t>RADY MIEJSKIEJ W KĄTACH WROCŁAWSKICH</w:t>
      </w:r>
    </w:p>
    <w:p w14:paraId="40002638" w14:textId="02556C5D" w:rsidR="00B44F20" w:rsidRPr="00551B69" w:rsidRDefault="00B44F20" w:rsidP="00B44F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69">
        <w:rPr>
          <w:rFonts w:ascii="Times New Roman" w:hAnsi="Times New Roman" w:cs="Times New Roman"/>
          <w:sz w:val="24"/>
          <w:szCs w:val="24"/>
        </w:rPr>
        <w:t>z dnia ………….. 20</w:t>
      </w:r>
      <w:r w:rsidR="00B66857">
        <w:rPr>
          <w:rFonts w:ascii="Times New Roman" w:hAnsi="Times New Roman" w:cs="Times New Roman"/>
          <w:sz w:val="24"/>
          <w:szCs w:val="24"/>
        </w:rPr>
        <w:t>20</w:t>
      </w:r>
      <w:r w:rsidRPr="00551B6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E3A585" w14:textId="556BA2C3" w:rsidR="00B44F20" w:rsidRPr="00551B69" w:rsidRDefault="00B44F20" w:rsidP="00B4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B69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dzierżawy z dotychczasowym dzierżawcą, której przedmiotem jest ta sama nieruchomość, na czas oznaczony do 3 lat.</w:t>
      </w:r>
    </w:p>
    <w:p w14:paraId="1D4FF3CD" w14:textId="1F48B499" w:rsidR="00B44F20" w:rsidRPr="00551B69" w:rsidRDefault="00B44F20" w:rsidP="00B4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231B" w14:textId="4E608E43" w:rsidR="00B44F20" w:rsidRPr="00551B69" w:rsidRDefault="00B44F20" w:rsidP="00B4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E76CE" w14:textId="1C60AE34" w:rsidR="00B44F20" w:rsidRPr="00551B69" w:rsidRDefault="00B44F20" w:rsidP="00B4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7D3E9" w14:textId="7B59755F" w:rsidR="00B44F20" w:rsidRPr="00551B69" w:rsidRDefault="00B44F20" w:rsidP="00B4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84F88" w14:textId="79595291" w:rsidR="00B44F20" w:rsidRPr="00532446" w:rsidRDefault="00B44F20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2446">
        <w:rPr>
          <w:rFonts w:ascii="Times New Roman" w:hAnsi="Times New Roman" w:cs="Times New Roman"/>
          <w:sz w:val="24"/>
          <w:szCs w:val="24"/>
        </w:rPr>
        <w:t>Na podstawie art. 18 ust. 2 pkt 9 lit. a ustawy z dnia 8 marca 1990 r.</w:t>
      </w:r>
      <w:r w:rsidR="00611E13" w:rsidRPr="00532446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proofErr w:type="spellStart"/>
      <w:r w:rsidR="00611E13" w:rsidRPr="005324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13" w:rsidRPr="00532446">
        <w:rPr>
          <w:rFonts w:ascii="Times New Roman" w:hAnsi="Times New Roman" w:cs="Times New Roman"/>
          <w:sz w:val="24"/>
          <w:szCs w:val="24"/>
        </w:rPr>
        <w:t>.</w:t>
      </w:r>
      <w:r w:rsidR="00D12020">
        <w:rPr>
          <w:rFonts w:ascii="Times New Roman" w:hAnsi="Times New Roman" w:cs="Times New Roman"/>
          <w:sz w:val="24"/>
          <w:szCs w:val="24"/>
        </w:rPr>
        <w:t xml:space="preserve"> Dz. U. z 2020</w:t>
      </w:r>
      <w:bookmarkStart w:id="0" w:name="_GoBack"/>
      <w:bookmarkEnd w:id="0"/>
      <w:r w:rsidR="00532446" w:rsidRPr="00532446">
        <w:rPr>
          <w:rFonts w:ascii="Times New Roman" w:hAnsi="Times New Roman" w:cs="Times New Roman"/>
          <w:sz w:val="24"/>
          <w:szCs w:val="24"/>
        </w:rPr>
        <w:t xml:space="preserve"> r. poz. 713</w:t>
      </w:r>
      <w:r w:rsidR="00611E13" w:rsidRPr="00532446">
        <w:rPr>
          <w:rFonts w:ascii="Times New Roman" w:hAnsi="Times New Roman" w:cs="Times New Roman"/>
          <w:sz w:val="24"/>
          <w:szCs w:val="24"/>
        </w:rPr>
        <w:t>.) art. 13 ust. 1 ustawy z dnia 21 sierpnia 1997 r. o gospodarce nieruchomościami (</w:t>
      </w:r>
      <w:proofErr w:type="spellStart"/>
      <w:r w:rsidR="00611E13" w:rsidRPr="005324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13" w:rsidRPr="00532446">
        <w:rPr>
          <w:rFonts w:ascii="Times New Roman" w:hAnsi="Times New Roman" w:cs="Times New Roman"/>
          <w:sz w:val="24"/>
          <w:szCs w:val="24"/>
        </w:rPr>
        <w:t xml:space="preserve">. Dz. U. z 2020 r. poz. 65) Rada </w:t>
      </w:r>
      <w:r w:rsidR="008A71C2" w:rsidRPr="00532446">
        <w:rPr>
          <w:rFonts w:ascii="Times New Roman" w:hAnsi="Times New Roman" w:cs="Times New Roman"/>
          <w:sz w:val="24"/>
          <w:szCs w:val="24"/>
        </w:rPr>
        <w:t>M</w:t>
      </w:r>
      <w:r w:rsidR="00611E13" w:rsidRPr="00532446">
        <w:rPr>
          <w:rFonts w:ascii="Times New Roman" w:hAnsi="Times New Roman" w:cs="Times New Roman"/>
          <w:sz w:val="24"/>
          <w:szCs w:val="24"/>
        </w:rPr>
        <w:t>iejska w Kątach Wrocławskich uchwala co następuje:</w:t>
      </w:r>
    </w:p>
    <w:p w14:paraId="74C23F29" w14:textId="13468905" w:rsidR="00611E13" w:rsidRPr="00532446" w:rsidRDefault="00611E13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ab/>
      </w:r>
      <w:r w:rsidR="00551B69" w:rsidRPr="005324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551B69" w:rsidRPr="00532446">
        <w:rPr>
          <w:rFonts w:ascii="Times New Roman" w:hAnsi="Times New Roman" w:cs="Times New Roman"/>
          <w:sz w:val="24"/>
          <w:szCs w:val="24"/>
        </w:rPr>
        <w:t xml:space="preserve">Wyraża się zgodę na zawarcie kolejnej umowy dzierżawy na czas oznaczony do 3 lat z dotychczasowym dzierżawcą na część nieruchomości  gruntowej oznaczonej geodezyjnie jako działka nr </w:t>
      </w:r>
      <w:r w:rsidR="00236861" w:rsidRPr="00532446">
        <w:rPr>
          <w:rFonts w:ascii="Times New Roman" w:hAnsi="Times New Roman" w:cs="Times New Roman"/>
          <w:sz w:val="24"/>
          <w:szCs w:val="24"/>
        </w:rPr>
        <w:t>8/6</w:t>
      </w:r>
      <w:r w:rsidR="00B66857" w:rsidRPr="00532446">
        <w:rPr>
          <w:rFonts w:ascii="Times New Roman" w:hAnsi="Times New Roman" w:cs="Times New Roman"/>
          <w:sz w:val="24"/>
          <w:szCs w:val="24"/>
        </w:rPr>
        <w:t>,</w:t>
      </w:r>
      <w:r w:rsidR="00551B69" w:rsidRPr="00532446">
        <w:rPr>
          <w:rFonts w:ascii="Times New Roman" w:hAnsi="Times New Roman" w:cs="Times New Roman"/>
          <w:sz w:val="24"/>
          <w:szCs w:val="24"/>
        </w:rPr>
        <w:t xml:space="preserve"> AM-</w:t>
      </w:r>
      <w:r w:rsidR="00B66857" w:rsidRPr="00532446">
        <w:rPr>
          <w:rFonts w:ascii="Times New Roman" w:hAnsi="Times New Roman" w:cs="Times New Roman"/>
          <w:sz w:val="24"/>
          <w:szCs w:val="24"/>
        </w:rPr>
        <w:t xml:space="preserve"> </w:t>
      </w:r>
      <w:r w:rsidR="00236861" w:rsidRPr="00532446">
        <w:rPr>
          <w:rFonts w:ascii="Times New Roman" w:hAnsi="Times New Roman" w:cs="Times New Roman"/>
          <w:sz w:val="24"/>
          <w:szCs w:val="24"/>
        </w:rPr>
        <w:t>5</w:t>
      </w:r>
      <w:r w:rsidR="00551B69" w:rsidRPr="00532446">
        <w:rPr>
          <w:rFonts w:ascii="Times New Roman" w:hAnsi="Times New Roman" w:cs="Times New Roman"/>
          <w:sz w:val="24"/>
          <w:szCs w:val="24"/>
        </w:rPr>
        <w:t xml:space="preserve"> </w:t>
      </w:r>
      <w:r w:rsidR="008A71C2" w:rsidRPr="00532446">
        <w:rPr>
          <w:rFonts w:ascii="Times New Roman" w:hAnsi="Times New Roman" w:cs="Times New Roman"/>
          <w:sz w:val="24"/>
          <w:szCs w:val="24"/>
        </w:rPr>
        <w:t>o</w:t>
      </w:r>
      <w:r w:rsidR="00551B69" w:rsidRPr="00532446">
        <w:rPr>
          <w:rFonts w:ascii="Times New Roman" w:hAnsi="Times New Roman" w:cs="Times New Roman"/>
          <w:sz w:val="24"/>
          <w:szCs w:val="24"/>
        </w:rPr>
        <w:t xml:space="preserve"> pow</w:t>
      </w:r>
      <w:r w:rsidR="008A71C2" w:rsidRPr="00532446">
        <w:rPr>
          <w:rFonts w:ascii="Times New Roman" w:hAnsi="Times New Roman" w:cs="Times New Roman"/>
          <w:sz w:val="24"/>
          <w:szCs w:val="24"/>
        </w:rPr>
        <w:t xml:space="preserve">. </w:t>
      </w:r>
      <w:r w:rsidR="00236861" w:rsidRPr="00532446">
        <w:rPr>
          <w:rFonts w:ascii="Times New Roman" w:hAnsi="Times New Roman" w:cs="Times New Roman"/>
          <w:sz w:val="24"/>
          <w:szCs w:val="24"/>
        </w:rPr>
        <w:t>23,28</w:t>
      </w:r>
      <w:r w:rsidR="00B66857" w:rsidRPr="00532446">
        <w:rPr>
          <w:rFonts w:ascii="Times New Roman" w:hAnsi="Times New Roman" w:cs="Times New Roman"/>
          <w:sz w:val="24"/>
          <w:szCs w:val="24"/>
        </w:rPr>
        <w:t xml:space="preserve"> m</w:t>
      </w:r>
      <w:r w:rsidR="00B66857" w:rsidRPr="005324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6857" w:rsidRPr="00532446">
        <w:rPr>
          <w:rFonts w:ascii="Times New Roman" w:hAnsi="Times New Roman" w:cs="Times New Roman"/>
          <w:sz w:val="24"/>
          <w:szCs w:val="24"/>
        </w:rPr>
        <w:t xml:space="preserve">, </w:t>
      </w:r>
      <w:r w:rsidR="008A71C2" w:rsidRPr="00532446">
        <w:rPr>
          <w:rFonts w:ascii="Times New Roman" w:hAnsi="Times New Roman" w:cs="Times New Roman"/>
          <w:sz w:val="24"/>
          <w:szCs w:val="24"/>
        </w:rPr>
        <w:t xml:space="preserve">obręb </w:t>
      </w:r>
      <w:r w:rsidR="00BD7D10" w:rsidRPr="00532446">
        <w:rPr>
          <w:rFonts w:ascii="Times New Roman" w:hAnsi="Times New Roman" w:cs="Times New Roman"/>
          <w:sz w:val="24"/>
          <w:szCs w:val="24"/>
        </w:rPr>
        <w:t>Kąty Wrocławskie</w:t>
      </w:r>
      <w:r w:rsidR="008A71C2" w:rsidRPr="00532446">
        <w:rPr>
          <w:rFonts w:ascii="Times New Roman" w:hAnsi="Times New Roman" w:cs="Times New Roman"/>
          <w:sz w:val="24"/>
          <w:szCs w:val="24"/>
        </w:rPr>
        <w:t xml:space="preserve">, </w:t>
      </w:r>
      <w:r w:rsidR="00B66857" w:rsidRPr="00532446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DA0896" w:rsidRPr="00532446">
        <w:rPr>
          <w:rFonts w:ascii="Times New Roman" w:hAnsi="Times New Roman" w:cs="Times New Roman"/>
          <w:sz w:val="24"/>
          <w:szCs w:val="24"/>
        </w:rPr>
        <w:t>miejsce parkingowe</w:t>
      </w:r>
      <w:r w:rsidR="00351E8C" w:rsidRPr="00532446">
        <w:rPr>
          <w:rFonts w:ascii="Times New Roman" w:hAnsi="Times New Roman" w:cs="Times New Roman"/>
          <w:sz w:val="24"/>
          <w:szCs w:val="24"/>
        </w:rPr>
        <w:t>.</w:t>
      </w:r>
    </w:p>
    <w:p w14:paraId="62137D5C" w14:textId="6D50D2C2" w:rsidR="008A71C2" w:rsidRPr="00532446" w:rsidRDefault="008A71C2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ab/>
      </w:r>
      <w:r w:rsidRPr="0053244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532446">
        <w:rPr>
          <w:rFonts w:ascii="Times New Roman" w:hAnsi="Times New Roman" w:cs="Times New Roman"/>
          <w:sz w:val="24"/>
          <w:szCs w:val="24"/>
        </w:rPr>
        <w:t>Wykonanie uchwały powierza się Burmistrzowi Miasta i Gminy Kąty Wrocławskie.</w:t>
      </w:r>
    </w:p>
    <w:p w14:paraId="50B23D5C" w14:textId="5C62E431" w:rsidR="008A71C2" w:rsidRPr="00532446" w:rsidRDefault="008A71C2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ab/>
      </w:r>
      <w:r w:rsidRPr="0053244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3244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C1E6EF4" w14:textId="30C6F288" w:rsidR="0058687A" w:rsidRDefault="0058687A" w:rsidP="00B4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0B094" w14:textId="77777777" w:rsidR="0058687A" w:rsidRDefault="0058687A" w:rsidP="00B4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1A2F" w14:textId="10B77543" w:rsidR="008A71C2" w:rsidRDefault="008A71C2" w:rsidP="00B4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A4C4D" w14:textId="30EE1252" w:rsidR="008A71C2" w:rsidRDefault="008A71C2" w:rsidP="00B4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96341" w14:textId="77777777" w:rsidR="000459E4" w:rsidRDefault="008A71C2" w:rsidP="000459E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3AFDFA58" w14:textId="7BDA714C" w:rsidR="008A71C2" w:rsidRDefault="008A71C2" w:rsidP="000459E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</w:t>
      </w:r>
      <w:r w:rsidR="0004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Miejskiej   </w:t>
      </w:r>
    </w:p>
    <w:p w14:paraId="5E1F4DED" w14:textId="71FD6505" w:rsidR="008A71C2" w:rsidRDefault="008A71C2" w:rsidP="008A71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196E8C" w14:textId="67B2C2E7" w:rsidR="008A71C2" w:rsidRDefault="008A71C2" w:rsidP="008A71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EC1426" w14:textId="247BCE2F" w:rsidR="008A71C2" w:rsidRDefault="008A71C2" w:rsidP="000459E4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71C2">
        <w:rPr>
          <w:rFonts w:ascii="Times New Roman" w:hAnsi="Times New Roman" w:cs="Times New Roman"/>
          <w:b/>
          <w:bCs/>
          <w:sz w:val="24"/>
          <w:szCs w:val="24"/>
        </w:rPr>
        <w:t>Grzegorz Pacyna</w:t>
      </w:r>
    </w:p>
    <w:p w14:paraId="3CA19AD8" w14:textId="1EBE2C09" w:rsidR="001E4834" w:rsidRDefault="001E4834" w:rsidP="008A71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0767" w14:textId="62A49B62" w:rsidR="001E4834" w:rsidRDefault="001E4834" w:rsidP="008A71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9FBCE" w14:textId="2E6E0725" w:rsidR="001E4834" w:rsidRDefault="001E4834" w:rsidP="008A71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4F334" w14:textId="14C2E6CA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C7F25" w14:textId="244664EB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A40DF" w14:textId="27B77904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A454D" w14:textId="53317350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1A3D3" w14:textId="44968E60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0BF9B" w14:textId="6F238921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09F70" w14:textId="62A164CA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491B7" w14:textId="18770EBF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D7321" w14:textId="29B6863E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8B66A" w14:textId="328ADBB2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B17AE" w14:textId="6E6823C8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1AAFD" w14:textId="08798527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E975" w14:textId="4D0A0180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856BB" w14:textId="5354057F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3B080" w14:textId="607716C2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FEC5" w14:textId="77777777" w:rsidR="000459E4" w:rsidRDefault="000459E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B5C71" w14:textId="77777777" w:rsidR="00C04D73" w:rsidRDefault="00C04D73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71731" w14:textId="0E917A70" w:rsidR="001E4834" w:rsidRDefault="001E4834" w:rsidP="001E4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2C0AC" w14:textId="6A57BBAE" w:rsidR="001E4834" w:rsidRDefault="001E4834" w:rsidP="001E4834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E4834">
        <w:rPr>
          <w:rFonts w:ascii="Times New Roman" w:hAnsi="Times New Roman" w:cs="Times New Roman"/>
          <w:sz w:val="24"/>
          <w:szCs w:val="24"/>
        </w:rPr>
        <w:t>Z</w:t>
      </w:r>
      <w:r w:rsidR="008C400A">
        <w:rPr>
          <w:rFonts w:ascii="Times New Roman" w:hAnsi="Times New Roman" w:cs="Times New Roman"/>
          <w:sz w:val="24"/>
          <w:szCs w:val="24"/>
        </w:rPr>
        <w:t>a</w:t>
      </w:r>
      <w:r w:rsidRPr="001E4834">
        <w:rPr>
          <w:rFonts w:ascii="Times New Roman" w:hAnsi="Times New Roman" w:cs="Times New Roman"/>
          <w:sz w:val="24"/>
          <w:szCs w:val="24"/>
        </w:rPr>
        <w:t>łącznik do uchwały Nr</w:t>
      </w:r>
      <w:r w:rsidR="00D35C47">
        <w:rPr>
          <w:rFonts w:ascii="Times New Roman" w:hAnsi="Times New Roman" w:cs="Times New Roman"/>
          <w:sz w:val="24"/>
          <w:szCs w:val="24"/>
        </w:rPr>
        <w:t xml:space="preserve"> </w:t>
      </w:r>
      <w:r w:rsidR="008565FA">
        <w:rPr>
          <w:rFonts w:ascii="Times New Roman" w:hAnsi="Times New Roman" w:cs="Times New Roman"/>
          <w:sz w:val="24"/>
          <w:szCs w:val="24"/>
        </w:rPr>
        <w:t>2</w:t>
      </w:r>
      <w:r w:rsidR="00D35C47">
        <w:rPr>
          <w:rFonts w:ascii="Times New Roman" w:hAnsi="Times New Roman" w:cs="Times New Roman"/>
          <w:sz w:val="24"/>
          <w:szCs w:val="24"/>
        </w:rPr>
        <w:t>/2020</w:t>
      </w:r>
    </w:p>
    <w:p w14:paraId="6EB03B01" w14:textId="7D99693A" w:rsidR="001E4834" w:rsidRDefault="001E4834" w:rsidP="001E4834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Kątach Wrocławskich</w:t>
      </w:r>
    </w:p>
    <w:p w14:paraId="0166D23B" w14:textId="2482C7CD" w:rsidR="001E4834" w:rsidRDefault="001E4834" w:rsidP="001E4834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…………. 20</w:t>
      </w:r>
      <w:r w:rsidR="00B668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1E13C5" w14:textId="34CBCB49" w:rsidR="0058687A" w:rsidRPr="0058687A" w:rsidRDefault="00BD7D10" w:rsidP="0058687A">
      <w:pPr>
        <w:spacing w:after="303" w:line="265" w:lineRule="auto"/>
        <w:ind w:left="1226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Kąty Wrocławskie, ul 1 Maja </w:t>
      </w:r>
      <w:r w:rsidR="00B124F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69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dz. nr </w:t>
      </w:r>
      <w:r w:rsidR="00B124F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8/6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AM-</w:t>
      </w:r>
      <w:r w:rsidR="00B124F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5</w:t>
      </w:r>
    </w:p>
    <w:p w14:paraId="7966CB98" w14:textId="13E4FC70" w:rsidR="001E4834" w:rsidRDefault="001E4834" w:rsidP="001E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CBB86" w14:textId="7EE308F9" w:rsidR="001E4834" w:rsidRDefault="001E4834" w:rsidP="001E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C3E0D" w14:textId="7927F92B" w:rsidR="001E4834" w:rsidRDefault="0004471C" w:rsidP="009C1EBB">
      <w:pPr>
        <w:spacing w:after="11"/>
      </w:pPr>
      <w:r>
        <w:rPr>
          <w:noProof/>
          <w:lang w:eastAsia="pl-PL"/>
        </w:rPr>
        <w:drawing>
          <wp:inline distT="0" distB="0" distL="0" distR="0" wp14:anchorId="0D8EE361" wp14:editId="56D5777B">
            <wp:extent cx="5760720" cy="6583432"/>
            <wp:effectExtent l="0" t="0" r="0" b="8255"/>
            <wp:docPr id="7597" name="Picture 7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" name="Picture 75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9FF4" w14:textId="5B769F86" w:rsidR="00BD7D10" w:rsidRDefault="00BD7D10" w:rsidP="009C1EBB">
      <w:pPr>
        <w:spacing w:after="11"/>
      </w:pPr>
    </w:p>
    <w:p w14:paraId="70D2BA22" w14:textId="5F3B9E1D" w:rsidR="00BD7D10" w:rsidRDefault="00BD7D10" w:rsidP="009C1EBB">
      <w:pPr>
        <w:spacing w:after="11"/>
      </w:pPr>
    </w:p>
    <w:p w14:paraId="27BB7473" w14:textId="77777777" w:rsidR="00C405D7" w:rsidRDefault="00C405D7" w:rsidP="00C405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00DD0D" w14:textId="5D6F2E4D" w:rsidR="001E4834" w:rsidRDefault="001E4834" w:rsidP="00C405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83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4CC5B9B" w14:textId="355ECA71" w:rsidR="001E4834" w:rsidRPr="00532446" w:rsidRDefault="001E4834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Nieruchomość opisana w § 1</w:t>
      </w:r>
      <w:r w:rsidR="00687C52" w:rsidRPr="00532446">
        <w:rPr>
          <w:rFonts w:ascii="Times New Roman" w:hAnsi="Times New Roman" w:cs="Times New Roman"/>
          <w:sz w:val="24"/>
          <w:szCs w:val="24"/>
        </w:rPr>
        <w:t xml:space="preserve"> niniejszej uchwały stanowi własność Gminy Kąty Wrocławskie i znajduje się w gminnym zasobie nieruchomości.</w:t>
      </w:r>
    </w:p>
    <w:p w14:paraId="108914B7" w14:textId="5C1D8E46" w:rsidR="00687C52" w:rsidRPr="00532446" w:rsidRDefault="00687C52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Zgodnie z art. 13 ust. 1 ustawy z dnia 21 sierpnia 1997 r. o gospodarce nieruchomościami z zastrzeżeniem wyjątków wynikających z ustaw, nieruchomości mogą być przedmiotem obrotu.</w:t>
      </w:r>
    </w:p>
    <w:p w14:paraId="74E7F5E2" w14:textId="5BBABF8E" w:rsidR="00687C52" w:rsidRPr="00532446" w:rsidRDefault="003C0DCA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W szczególności nieruchomości mogą być przedmiotem sprzedaży, zamiany i zrzeczenia się, oddania w użytkowanie wieczyste, w najem lub dzierżawę, użyczenie, oddanie w trwały zarząd, a także mogą być obciążone ograniczonymi prawami rzeczowymi, wnoszone jako wkłady niepieniężne (aporty)</w:t>
      </w:r>
      <w:r w:rsidR="008A4CC6" w:rsidRPr="00532446">
        <w:rPr>
          <w:rFonts w:ascii="Times New Roman" w:hAnsi="Times New Roman" w:cs="Times New Roman"/>
          <w:sz w:val="24"/>
          <w:szCs w:val="24"/>
        </w:rPr>
        <w:t xml:space="preserve"> do spółek, przekazane jako wyposażenie tworzonych przedsiębiorstw państwowych oraz jako majątek tworzonych fundacji.</w:t>
      </w:r>
    </w:p>
    <w:p w14:paraId="26538CD2" w14:textId="1B44E63C" w:rsidR="008A4CC6" w:rsidRPr="00532446" w:rsidRDefault="008A4CC6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 xml:space="preserve">W myśl art. 18 ust. 2 pkt 9 lit. a ustawy o samorządzie gminnym, do wyłącznej właściwości rady gminy należy podejmowanie uchwał w sprawach majątkowych gminy, przekraczających zakres zwykłego zarządu, dotyczących zasad nabywania, zbywania i obciążania nieruchomości oraz ich wydzierżawianie lub wynajmowania na czas oznaczony dłuższy niż 3 lata </w:t>
      </w:r>
      <w:r w:rsidR="002346F3" w:rsidRPr="00532446">
        <w:rPr>
          <w:rFonts w:ascii="Times New Roman" w:hAnsi="Times New Roman" w:cs="Times New Roman"/>
          <w:sz w:val="24"/>
          <w:szCs w:val="24"/>
        </w:rPr>
        <w:t>lub czas nieoznaczony. Uchwała rady gminy jest wymagana również w przypadku, gdy po umowie zawartej na czas oznaczony do 3 lat strony zamierzają zawrzeć kolejne umowy, których przedmiotem jest ta sama nieruchomość. W tej sytuacji burmistrz może zawrzeć kolejną umowę wyłącznie za zgodą</w:t>
      </w:r>
      <w:r w:rsidR="00532446" w:rsidRPr="00532446">
        <w:rPr>
          <w:rFonts w:ascii="Times New Roman" w:hAnsi="Times New Roman" w:cs="Times New Roman"/>
          <w:sz w:val="24"/>
          <w:szCs w:val="24"/>
        </w:rPr>
        <w:t xml:space="preserve"> rady</w:t>
      </w:r>
      <w:r w:rsidR="002346F3" w:rsidRPr="00532446"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772396B6" w14:textId="2BC94ADE" w:rsidR="002346F3" w:rsidRPr="00532446" w:rsidRDefault="002346F3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 xml:space="preserve">Działka 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nr </w:t>
      </w:r>
      <w:r w:rsidR="0004471C" w:rsidRPr="00532446">
        <w:rPr>
          <w:rFonts w:ascii="Times New Roman" w:hAnsi="Times New Roman" w:cs="Times New Roman"/>
          <w:sz w:val="24"/>
          <w:szCs w:val="24"/>
        </w:rPr>
        <w:t>8/6</w:t>
      </w:r>
      <w:r w:rsidR="00F82536" w:rsidRPr="00532446">
        <w:rPr>
          <w:rFonts w:ascii="Times New Roman" w:hAnsi="Times New Roman" w:cs="Times New Roman"/>
          <w:sz w:val="24"/>
          <w:szCs w:val="24"/>
        </w:rPr>
        <w:t>, AM-</w:t>
      </w:r>
      <w:r w:rsidR="0004471C" w:rsidRPr="00532446">
        <w:rPr>
          <w:rFonts w:ascii="Times New Roman" w:hAnsi="Times New Roman" w:cs="Times New Roman"/>
          <w:sz w:val="24"/>
          <w:szCs w:val="24"/>
        </w:rPr>
        <w:t>5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, </w:t>
      </w:r>
      <w:r w:rsidRPr="00532446">
        <w:rPr>
          <w:rFonts w:ascii="Times New Roman" w:hAnsi="Times New Roman" w:cs="Times New Roman"/>
          <w:sz w:val="24"/>
          <w:szCs w:val="24"/>
        </w:rPr>
        <w:t xml:space="preserve">obręb </w:t>
      </w:r>
      <w:r w:rsidR="00BD7D10" w:rsidRPr="00532446">
        <w:rPr>
          <w:rFonts w:ascii="Times New Roman" w:hAnsi="Times New Roman" w:cs="Times New Roman"/>
          <w:sz w:val="24"/>
          <w:szCs w:val="24"/>
        </w:rPr>
        <w:t>Kąty Wrocławskie</w:t>
      </w:r>
      <w:r w:rsidR="00625BD5" w:rsidRPr="00532446">
        <w:rPr>
          <w:rFonts w:ascii="Times New Roman" w:hAnsi="Times New Roman" w:cs="Times New Roman"/>
          <w:sz w:val="24"/>
          <w:szCs w:val="24"/>
        </w:rPr>
        <w:t>,</w:t>
      </w:r>
      <w:r w:rsidRPr="00532446">
        <w:rPr>
          <w:rFonts w:ascii="Times New Roman" w:hAnsi="Times New Roman" w:cs="Times New Roman"/>
          <w:sz w:val="24"/>
          <w:szCs w:val="24"/>
        </w:rPr>
        <w:t xml:space="preserve"> w miejscowym planie zagospodarowania przestrzennego określona jest</w:t>
      </w:r>
      <w:r w:rsidR="00E022FA" w:rsidRPr="00532446">
        <w:rPr>
          <w:rFonts w:ascii="Times New Roman" w:hAnsi="Times New Roman" w:cs="Times New Roman"/>
          <w:sz w:val="24"/>
          <w:szCs w:val="24"/>
        </w:rPr>
        <w:t xml:space="preserve"> jako teren</w:t>
      </w:r>
      <w:r w:rsidR="001A5145" w:rsidRPr="00532446">
        <w:rPr>
          <w:rFonts w:ascii="Times New Roman" w:hAnsi="Times New Roman" w:cs="Times New Roman"/>
          <w:sz w:val="24"/>
          <w:szCs w:val="24"/>
        </w:rPr>
        <w:t xml:space="preserve"> </w:t>
      </w:r>
      <w:r w:rsidR="00BD7D10" w:rsidRPr="00532446">
        <w:rPr>
          <w:rFonts w:ascii="Times New Roman" w:hAnsi="Times New Roman" w:cs="Times New Roman"/>
          <w:sz w:val="24"/>
          <w:szCs w:val="24"/>
        </w:rPr>
        <w:t xml:space="preserve">zabudowy </w:t>
      </w:r>
      <w:r w:rsidR="0004471C" w:rsidRPr="00532446">
        <w:rPr>
          <w:rFonts w:ascii="Times New Roman" w:hAnsi="Times New Roman" w:cs="Times New Roman"/>
          <w:sz w:val="24"/>
          <w:szCs w:val="24"/>
        </w:rPr>
        <w:t xml:space="preserve">rzemieślniczej z dopuszczeniem zabudowy mieszkaniowej </w:t>
      </w:r>
      <w:r w:rsidR="00BD7D10" w:rsidRPr="00532446">
        <w:rPr>
          <w:rFonts w:ascii="Times New Roman" w:hAnsi="Times New Roman" w:cs="Times New Roman"/>
          <w:sz w:val="24"/>
          <w:szCs w:val="24"/>
        </w:rPr>
        <w:t xml:space="preserve">oraz teren ulic układu podstawowego- droga główna. </w:t>
      </w:r>
      <w:r w:rsidR="00E022FA" w:rsidRPr="00532446">
        <w:rPr>
          <w:rFonts w:ascii="Times New Roman" w:hAnsi="Times New Roman" w:cs="Times New Roman"/>
          <w:sz w:val="24"/>
          <w:szCs w:val="24"/>
        </w:rPr>
        <w:t xml:space="preserve">Przez obecnego dzierżawcę część dz. 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nr </w:t>
      </w:r>
      <w:r w:rsidR="0004471C" w:rsidRPr="00532446">
        <w:rPr>
          <w:rFonts w:ascii="Times New Roman" w:hAnsi="Times New Roman" w:cs="Times New Roman"/>
          <w:sz w:val="24"/>
          <w:szCs w:val="24"/>
        </w:rPr>
        <w:t>8/6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, AM- </w:t>
      </w:r>
      <w:r w:rsidR="0004471C" w:rsidRPr="00532446">
        <w:rPr>
          <w:rFonts w:ascii="Times New Roman" w:hAnsi="Times New Roman" w:cs="Times New Roman"/>
          <w:sz w:val="24"/>
          <w:szCs w:val="24"/>
        </w:rPr>
        <w:t>5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 </w:t>
      </w:r>
      <w:r w:rsidR="00E022FA" w:rsidRPr="00532446">
        <w:rPr>
          <w:rFonts w:ascii="Times New Roman" w:hAnsi="Times New Roman" w:cs="Times New Roman"/>
          <w:sz w:val="24"/>
          <w:szCs w:val="24"/>
        </w:rPr>
        <w:t>o pow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. </w:t>
      </w:r>
      <w:r w:rsidR="0004471C" w:rsidRPr="00532446">
        <w:rPr>
          <w:rFonts w:ascii="Times New Roman" w:hAnsi="Times New Roman" w:cs="Times New Roman"/>
          <w:sz w:val="24"/>
          <w:szCs w:val="24"/>
        </w:rPr>
        <w:t>23,28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 m</w:t>
      </w:r>
      <w:r w:rsidR="00F82536" w:rsidRPr="005324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 </w:t>
      </w:r>
      <w:r w:rsidR="00E022FA" w:rsidRPr="00532446">
        <w:rPr>
          <w:rFonts w:ascii="Times New Roman" w:hAnsi="Times New Roman" w:cs="Times New Roman"/>
          <w:sz w:val="24"/>
          <w:szCs w:val="24"/>
        </w:rPr>
        <w:t xml:space="preserve">wykorzystywana jest </w:t>
      </w:r>
      <w:r w:rsidR="00F82536" w:rsidRPr="00532446">
        <w:rPr>
          <w:rFonts w:ascii="Times New Roman" w:hAnsi="Times New Roman" w:cs="Times New Roman"/>
          <w:sz w:val="24"/>
          <w:szCs w:val="24"/>
        </w:rPr>
        <w:t xml:space="preserve">jako </w:t>
      </w:r>
      <w:r w:rsidR="0004471C" w:rsidRPr="00532446">
        <w:rPr>
          <w:rFonts w:ascii="Times New Roman" w:hAnsi="Times New Roman" w:cs="Times New Roman"/>
          <w:sz w:val="24"/>
          <w:szCs w:val="24"/>
        </w:rPr>
        <w:t>miejsce parkingowe</w:t>
      </w:r>
      <w:r w:rsidR="007D2208" w:rsidRPr="00532446">
        <w:rPr>
          <w:rFonts w:ascii="Times New Roman" w:hAnsi="Times New Roman" w:cs="Times New Roman"/>
          <w:sz w:val="24"/>
          <w:szCs w:val="24"/>
        </w:rPr>
        <w:t>.</w:t>
      </w:r>
    </w:p>
    <w:p w14:paraId="7C16001D" w14:textId="43367CFD" w:rsidR="00E022FA" w:rsidRPr="00532446" w:rsidRDefault="00E022FA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Dotychczasowy dzierżawca korzystał z wydzierżawionego gruntu zgodnie z zawartą umową dzierżawy, wnosząc czynsz w określonym umową terminie oraz podatek od nieruchomości.</w:t>
      </w:r>
    </w:p>
    <w:p w14:paraId="1C65D90B" w14:textId="4D398052" w:rsidR="00E022FA" w:rsidRPr="00532446" w:rsidRDefault="00E022FA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Dzierżawca wnioskował o przedłużenie dzierżawy.</w:t>
      </w:r>
    </w:p>
    <w:p w14:paraId="31FCA368" w14:textId="09CB19B6" w:rsidR="00E022FA" w:rsidRPr="00532446" w:rsidRDefault="00E022FA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Zawarcie kolejnej umowy na okres do 3 lat będzie stanowiło dla gminy źródło dalszych dochodów</w:t>
      </w:r>
      <w:r w:rsidR="00A66C45" w:rsidRPr="00532446">
        <w:rPr>
          <w:rFonts w:ascii="Times New Roman" w:hAnsi="Times New Roman" w:cs="Times New Roman"/>
          <w:sz w:val="24"/>
          <w:szCs w:val="24"/>
        </w:rPr>
        <w:t>.</w:t>
      </w:r>
    </w:p>
    <w:p w14:paraId="4FA6041A" w14:textId="2498AC13" w:rsidR="00A66C45" w:rsidRPr="00532446" w:rsidRDefault="00A66C45" w:rsidP="0053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46">
        <w:rPr>
          <w:rFonts w:ascii="Times New Roman" w:hAnsi="Times New Roman" w:cs="Times New Roman"/>
          <w:sz w:val="24"/>
          <w:szCs w:val="24"/>
        </w:rPr>
        <w:t>W związku z powyższym podjęcie przedmiotowej uchwały znajduje pełne uzasadnienie.</w:t>
      </w:r>
    </w:p>
    <w:sectPr w:rsidR="00A66C45" w:rsidRPr="0053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3E"/>
    <w:rsid w:val="000265CD"/>
    <w:rsid w:val="0004471C"/>
    <w:rsid w:val="000459E4"/>
    <w:rsid w:val="000D50D9"/>
    <w:rsid w:val="00114634"/>
    <w:rsid w:val="001662C6"/>
    <w:rsid w:val="001A5145"/>
    <w:rsid w:val="001E4834"/>
    <w:rsid w:val="002346F3"/>
    <w:rsid w:val="00236861"/>
    <w:rsid w:val="00351E8C"/>
    <w:rsid w:val="003C0DCA"/>
    <w:rsid w:val="00532446"/>
    <w:rsid w:val="00532F3F"/>
    <w:rsid w:val="00551B69"/>
    <w:rsid w:val="0058687A"/>
    <w:rsid w:val="005A7953"/>
    <w:rsid w:val="006069FE"/>
    <w:rsid w:val="00611E13"/>
    <w:rsid w:val="00625BD5"/>
    <w:rsid w:val="00687C52"/>
    <w:rsid w:val="006E6E3E"/>
    <w:rsid w:val="007D2208"/>
    <w:rsid w:val="00810EEF"/>
    <w:rsid w:val="008565FA"/>
    <w:rsid w:val="008A4CC6"/>
    <w:rsid w:val="008A71C2"/>
    <w:rsid w:val="008C400A"/>
    <w:rsid w:val="009C1EBB"/>
    <w:rsid w:val="00A46BA2"/>
    <w:rsid w:val="00A66C45"/>
    <w:rsid w:val="00A85377"/>
    <w:rsid w:val="00AF5BB9"/>
    <w:rsid w:val="00AF6127"/>
    <w:rsid w:val="00B124F3"/>
    <w:rsid w:val="00B44F20"/>
    <w:rsid w:val="00B66857"/>
    <w:rsid w:val="00BD7D10"/>
    <w:rsid w:val="00C04D73"/>
    <w:rsid w:val="00C405D7"/>
    <w:rsid w:val="00C428F5"/>
    <w:rsid w:val="00D12020"/>
    <w:rsid w:val="00D35C47"/>
    <w:rsid w:val="00DA0896"/>
    <w:rsid w:val="00E022FA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F25"/>
  <w15:chartTrackingRefBased/>
  <w15:docId w15:val="{A477FC9F-FD67-481D-8950-08A3B30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Jaszczyszyn</dc:creator>
  <cp:keywords/>
  <dc:description/>
  <cp:lastModifiedBy>Alicja Sawoniewicz</cp:lastModifiedBy>
  <cp:revision>3</cp:revision>
  <cp:lastPrinted>2020-06-18T12:22:00Z</cp:lastPrinted>
  <dcterms:created xsi:type="dcterms:W3CDTF">2020-06-18T12:23:00Z</dcterms:created>
  <dcterms:modified xsi:type="dcterms:W3CDTF">2020-06-18T12:25:00Z</dcterms:modified>
</cp:coreProperties>
</file>