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5A" w:rsidRDefault="00CA2CC5" w:rsidP="00EA4B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F6D5A">
        <w:rPr>
          <w:rFonts w:ascii="Times New Roman" w:hAnsi="Times New Roman" w:cs="Times New Roman"/>
        </w:rPr>
        <w:t>Kąty Wrocławskie, 2013-10-24</w:t>
      </w:r>
    </w:p>
    <w:p w:rsidR="003F6D5A" w:rsidRDefault="003F6D5A" w:rsidP="003F6D5A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F6D5A" w:rsidRPr="00753E39" w:rsidRDefault="003F6D5A" w:rsidP="00EA4B4F">
      <w:pPr>
        <w:pStyle w:val="Nagwek2"/>
        <w:rPr>
          <w:b/>
          <w:sz w:val="32"/>
          <w:szCs w:val="32"/>
        </w:rPr>
      </w:pPr>
      <w:r w:rsidRPr="00753E39">
        <w:rPr>
          <w:b/>
          <w:sz w:val="32"/>
          <w:szCs w:val="32"/>
        </w:rPr>
        <w:t>O G Ł O S Z E N I E    o    P R Z E T A R G U</w:t>
      </w:r>
    </w:p>
    <w:p w:rsidR="003F6D5A" w:rsidRDefault="003F6D5A" w:rsidP="003F6D5A">
      <w:pPr>
        <w:rPr>
          <w:rFonts w:ascii="Times New Roman" w:hAnsi="Times New Roman" w:cs="Times New Roman"/>
        </w:rPr>
      </w:pPr>
    </w:p>
    <w:p w:rsidR="003F6D5A" w:rsidRDefault="003F6D5A" w:rsidP="003F6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art.37 ust.1 i art.40 ust.1 pkt 2 ustawy z dnia 21 sierpnia 1997 r.               o gospodarce nieruchomościami  (tj. z 2010 r.  Dz. U. Nr 102, poz.651 ze zmianami )</w:t>
      </w:r>
    </w:p>
    <w:p w:rsidR="003F6D5A" w:rsidRDefault="003F6D5A" w:rsidP="003F6D5A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Zacisznej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14/10, AM-11  o  pow. 861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WR1S/00025019/4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o przewadze funkcji mieszkaniowej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128.300,00 zł netto</w:t>
      </w:r>
    </w:p>
    <w:p w:rsidR="003F6D5A" w:rsidRDefault="003F6D5A" w:rsidP="003F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12.000,00  zł                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27 listopada   2013r . o godz.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Urzędu Miasta i Gminy Kąty Wrocławskie – Bank   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Spółdzielczy Kąty Wrocławskie Nr   62 9574 0005 2001 0000 0101 0005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3F6D5A" w:rsidRDefault="003F6D5A" w:rsidP="003F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5A" w:rsidRDefault="003F6D5A" w:rsidP="003F6D5A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3F6D5A" w:rsidRDefault="003F6D5A" w:rsidP="003F6D5A">
      <w:pPr>
        <w:pStyle w:val="Tekstpodstawowy3"/>
        <w:rPr>
          <w:b w:val="0"/>
          <w:bCs w:val="0"/>
          <w:sz w:val="24"/>
        </w:rPr>
      </w:pPr>
    </w:p>
    <w:p w:rsidR="003F6D5A" w:rsidRDefault="003F6D5A" w:rsidP="003F6D5A">
      <w:pPr>
        <w:pStyle w:val="Tekstpodstawowy3"/>
        <w:rPr>
          <w:b w:val="0"/>
          <w:bCs w:val="0"/>
          <w:sz w:val="24"/>
        </w:rPr>
      </w:pPr>
    </w:p>
    <w:p w:rsidR="003F6D5A" w:rsidRDefault="003F6D5A" w:rsidP="003F6D5A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3F6D5A" w:rsidRDefault="003F6D5A" w:rsidP="003F6D5A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3F6D5A" w:rsidRDefault="003F6D5A" w:rsidP="003F6D5A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3F6D5A" w:rsidRDefault="003F6D5A" w:rsidP="003F6D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373776" w:rsidRDefault="00373776"/>
    <w:sectPr w:rsidR="00373776" w:rsidSect="00CA2C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6D5A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5A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15F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C5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52F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4F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5A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6D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F6D5A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F6D5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6D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F6D5A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D5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4</cp:revision>
  <dcterms:created xsi:type="dcterms:W3CDTF">2013-10-24T12:10:00Z</dcterms:created>
  <dcterms:modified xsi:type="dcterms:W3CDTF">2013-10-25T06:24:00Z</dcterms:modified>
</cp:coreProperties>
</file>