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D2" w:rsidRDefault="00F461D2" w:rsidP="00F461D2">
      <w:pPr>
        <w:pStyle w:val="Tekstpodstawowy2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Kąty Wrocławskie 2013-04-18</w:t>
      </w:r>
    </w:p>
    <w:p w:rsidR="00F461D2" w:rsidRDefault="00F461D2" w:rsidP="00F461D2">
      <w:pPr>
        <w:pStyle w:val="Tekstpodstawowy2"/>
        <w:jc w:val="center"/>
        <w:rPr>
          <w:b/>
          <w:bCs/>
          <w:sz w:val="36"/>
        </w:rPr>
      </w:pPr>
      <w:r>
        <w:t xml:space="preserve">                                            </w:t>
      </w:r>
      <w:r>
        <w:rPr>
          <w:b/>
          <w:bCs/>
          <w:sz w:val="36"/>
        </w:rPr>
        <w:t xml:space="preserve">             </w:t>
      </w:r>
    </w:p>
    <w:p w:rsidR="00F461D2" w:rsidRDefault="00F461D2" w:rsidP="00F461D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Wykaz  nieruchomości</w:t>
      </w:r>
    </w:p>
    <w:p w:rsidR="00F461D2" w:rsidRDefault="00F461D2" w:rsidP="00F461D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przeznaczonych  do sprzedaży</w:t>
      </w:r>
    </w:p>
    <w:p w:rsidR="00F461D2" w:rsidRDefault="00F461D2" w:rsidP="00F461D2">
      <w:pPr>
        <w:jc w:val="both"/>
        <w:rPr>
          <w:bCs/>
          <w:sz w:val="28"/>
          <w:szCs w:val="28"/>
        </w:rPr>
      </w:pPr>
    </w:p>
    <w:p w:rsidR="00F461D2" w:rsidRDefault="00F461D2" w:rsidP="00F461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Burmistrz  Miasta i Gminy w Kątach Wrocławskich   informuje, że  na tablicy  ogłoszeń  tut. Urzędu  został  wywieszony i podany do publicznej wiadomości na okres 21 dni wykaz  nieruchomości  przeznaczonej do sprzedaży stanowiącej własność gminy Kąty Wrocławskie na rzecz dotychczasowego najemcy.</w:t>
      </w:r>
    </w:p>
    <w:p w:rsidR="00F461D2" w:rsidRDefault="00F461D2" w:rsidP="00F461D2">
      <w:pPr>
        <w:jc w:val="both"/>
        <w:rPr>
          <w:bCs/>
          <w:sz w:val="28"/>
          <w:szCs w:val="28"/>
        </w:rPr>
      </w:pPr>
    </w:p>
    <w:p w:rsidR="00F461D2" w:rsidRDefault="00F461D2" w:rsidP="00F461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1.Lokal mieszkalny nr 3  położony na I piętrze  budynku w Kątach </w:t>
      </w:r>
    </w:p>
    <w:p w:rsidR="00F461D2" w:rsidRDefault="00F461D2" w:rsidP="00F461D2">
      <w:pPr>
        <w:jc w:val="both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 xml:space="preserve">   Wrocławskich przy ul. Wrocławska 42a o powierzchni  użytkowej 55,14</w:t>
      </w:r>
      <w:r>
        <w:rPr>
          <w:sz w:val="28"/>
          <w:szCs w:val="28"/>
        </w:rPr>
        <w:t xml:space="preserve"> 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 </w:t>
      </w:r>
    </w:p>
    <w:p w:rsidR="00F461D2" w:rsidRDefault="00F461D2" w:rsidP="00F461D2">
      <w:pPr>
        <w:rPr>
          <w:sz w:val="28"/>
          <w:szCs w:val="28"/>
        </w:rPr>
      </w:pPr>
      <w:r>
        <w:rPr>
          <w:sz w:val="28"/>
          <w:szCs w:val="28"/>
        </w:rPr>
        <w:t xml:space="preserve">   wraz z udziałem  wynoszącym  26,04 % w częściach wspólnych  budynku  i  </w:t>
      </w:r>
    </w:p>
    <w:p w:rsidR="00F461D2" w:rsidRDefault="00F461D2" w:rsidP="00F461D2">
      <w:pPr>
        <w:rPr>
          <w:sz w:val="28"/>
          <w:szCs w:val="28"/>
        </w:rPr>
      </w:pPr>
      <w:r>
        <w:rPr>
          <w:sz w:val="28"/>
          <w:szCs w:val="28"/>
        </w:rPr>
        <w:t xml:space="preserve">   w  prawie  własności  działki  nr  4 AM-11 o pow. 1250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F461D2" w:rsidRDefault="00F461D2" w:rsidP="00F461D2">
      <w:pPr>
        <w:rPr>
          <w:sz w:val="28"/>
          <w:szCs w:val="28"/>
        </w:rPr>
      </w:pPr>
      <w:r>
        <w:rPr>
          <w:sz w:val="28"/>
          <w:szCs w:val="28"/>
        </w:rPr>
        <w:t xml:space="preserve">   Dla której Sąd  Rejonowy w Środzie  Śląskiej  Wydział  Ksiąg  Wieczystych  </w:t>
      </w:r>
    </w:p>
    <w:p w:rsidR="00F461D2" w:rsidRDefault="00F461D2" w:rsidP="00F4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prowadzi  księgę  wieczystą  nr WR1S 000/35669/8</w:t>
      </w:r>
    </w:p>
    <w:p w:rsidR="00F461D2" w:rsidRDefault="00F461D2" w:rsidP="00F4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2.Przeznaczenie w planie zagospodarowania przestrzennego: teren funkcji   </w:t>
      </w:r>
    </w:p>
    <w:p w:rsidR="00F461D2" w:rsidRDefault="00F461D2" w:rsidP="00F4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mieszkaniowej.</w:t>
      </w:r>
    </w:p>
    <w:p w:rsidR="00F461D2" w:rsidRDefault="00F461D2" w:rsidP="00F461D2">
      <w:pPr>
        <w:pStyle w:val="Tekstpodstawowy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3.Wartość  nieruchomości : 123.870,00 zł </w:t>
      </w:r>
    </w:p>
    <w:p w:rsidR="00F461D2" w:rsidRDefault="00F461D2" w:rsidP="00F4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Koszty przygotowania dokumentacji  do sprzedaży 300,00 zł</w:t>
      </w:r>
    </w:p>
    <w:p w:rsidR="00F461D2" w:rsidRDefault="00F461D2" w:rsidP="00F4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4.Najemcy przysługuje pierwszeństwo  w nabyciu zajmowanego lokalu </w:t>
      </w:r>
    </w:p>
    <w:p w:rsidR="00F461D2" w:rsidRDefault="00F461D2" w:rsidP="00F4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mieszkalnego.</w:t>
      </w:r>
    </w:p>
    <w:p w:rsidR="00F461D2" w:rsidRDefault="00F461D2" w:rsidP="00F4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5.Zapłata  ceny  sprzedaży może być na wniosek nabywcy rozłożona na raty </w:t>
      </w:r>
    </w:p>
    <w:p w:rsidR="00F461D2" w:rsidRDefault="00F461D2" w:rsidP="00F4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roczne, nie dłużej niż 10 lat. Roszczenia Gminy z tego tytułu podlegają </w:t>
      </w:r>
    </w:p>
    <w:p w:rsidR="00F461D2" w:rsidRDefault="00F461D2" w:rsidP="00F4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zabezpieczeniu hipotecznemu.</w:t>
      </w:r>
    </w:p>
    <w:p w:rsidR="00F461D2" w:rsidRDefault="00F461D2" w:rsidP="00F461D2">
      <w:pPr>
        <w:jc w:val="both"/>
        <w:rPr>
          <w:sz w:val="28"/>
          <w:szCs w:val="28"/>
        </w:rPr>
      </w:pPr>
      <w:r>
        <w:rPr>
          <w:sz w:val="28"/>
          <w:szCs w:val="28"/>
        </w:rPr>
        <w:t>6.Raty oraz oprocentowanie płatne są z góry do dnia 31 marca każdego roku.</w:t>
      </w:r>
    </w:p>
    <w:p w:rsidR="00F461D2" w:rsidRDefault="00F461D2" w:rsidP="00F4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7.Burmistrza Miasta i Gminy w Kątach Wrocławskich wystąpi  w terminie 21 </w:t>
      </w:r>
    </w:p>
    <w:p w:rsidR="00F461D2" w:rsidRDefault="00F461D2" w:rsidP="00F4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dni od dnia podpisania protokołu uzgodnień do kancelarii Notarialnej  z </w:t>
      </w:r>
    </w:p>
    <w:p w:rsidR="00F461D2" w:rsidRDefault="00F461D2" w:rsidP="00F4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wnioskiem  o zawarcie umowy w formie  aktu notarialnego  i zawiadomi o     </w:t>
      </w:r>
    </w:p>
    <w:p w:rsidR="00F461D2" w:rsidRDefault="00F461D2" w:rsidP="00F4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tym  Nabywcę.</w:t>
      </w:r>
    </w:p>
    <w:p w:rsidR="00F461D2" w:rsidRDefault="00F461D2" w:rsidP="00F4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8.Jeżeli nabywca nie stawi  się w wyznaczonym terminie w Kancelarii </w:t>
      </w:r>
    </w:p>
    <w:p w:rsidR="00F461D2" w:rsidRDefault="00F461D2" w:rsidP="00F4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Notarialnej w celu zawarcia  umowy kupna sprzedaży lub tez w inny sposób   </w:t>
      </w:r>
    </w:p>
    <w:p w:rsidR="00F461D2" w:rsidRDefault="00F461D2" w:rsidP="00F4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uchyla się  od  zawarcia  aktu  notarialnego.</w:t>
      </w:r>
    </w:p>
    <w:p w:rsidR="00F461D2" w:rsidRDefault="00F461D2" w:rsidP="00F4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9.Wszelkie koszty związane z  nabyciem  nieruchomości  tj. wycena, opłaty </w:t>
      </w:r>
    </w:p>
    <w:p w:rsidR="00F461D2" w:rsidRDefault="00F461D2" w:rsidP="00F4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sądowe i notarialne ponosi nabywca.</w:t>
      </w:r>
    </w:p>
    <w:p w:rsidR="00F461D2" w:rsidRDefault="00F461D2" w:rsidP="00F4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10.Byli  właściciele w/w nieruchomości spełniający warunki określone w </w:t>
      </w:r>
    </w:p>
    <w:p w:rsidR="00F461D2" w:rsidRDefault="00F461D2" w:rsidP="00F4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art.34 ust.1 pkt.1 i 2 ustawy z dnia 21  sierpnia 1997r.  o gospodarce </w:t>
      </w:r>
    </w:p>
    <w:p w:rsidR="00F461D2" w:rsidRDefault="00F461D2" w:rsidP="00F4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nieruchomościami ( tj. z 2010 r. Dz. U. nr 102, poz.651 ze zmianami)  </w:t>
      </w:r>
    </w:p>
    <w:p w:rsidR="00F461D2" w:rsidRDefault="00F461D2" w:rsidP="00F4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mają pierwszeństwo w ich nabywaniu, jeżeli zaoferują cenę równą wartości </w:t>
      </w:r>
    </w:p>
    <w:p w:rsidR="00F461D2" w:rsidRDefault="00F461D2" w:rsidP="00F4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tej  nieruchomości. </w:t>
      </w:r>
    </w:p>
    <w:p w:rsidR="00F461D2" w:rsidRDefault="00F461D2" w:rsidP="00F461D2">
      <w:pPr>
        <w:pStyle w:val="Tekstpodstawowy2"/>
        <w:jc w:val="left"/>
        <w:rPr>
          <w:sz w:val="28"/>
          <w:szCs w:val="28"/>
        </w:rPr>
      </w:pPr>
    </w:p>
    <w:p w:rsidR="00F461D2" w:rsidRDefault="00F461D2" w:rsidP="00F461D2">
      <w:pPr>
        <w:pStyle w:val="Tekstpodstawowy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Informacji dotyczącej w/w  nieruchomości udziela się w Urzędzie Miasta i   </w:t>
      </w:r>
    </w:p>
    <w:p w:rsidR="00F461D2" w:rsidRDefault="00F461D2" w:rsidP="00F461D2">
      <w:pPr>
        <w:pStyle w:val="Tekstpodstawowy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Gminy  Kąty  Wrocławskie –Wydział  Geodezji  i  Gospodarki     </w:t>
      </w:r>
    </w:p>
    <w:p w:rsidR="00F461D2" w:rsidRDefault="00F461D2" w:rsidP="00F461D2">
      <w:pPr>
        <w:pStyle w:val="Tekstpodstawowy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Nieruchomościami  pok.  nr  23.  Tel. 071 390 72 39 .</w:t>
      </w:r>
    </w:p>
    <w:p w:rsidR="00F461D2" w:rsidRDefault="00F461D2" w:rsidP="00F461D2">
      <w:pPr>
        <w:pStyle w:val="Tekstpodstawowy2"/>
        <w:jc w:val="center"/>
        <w:rPr>
          <w:sz w:val="28"/>
          <w:szCs w:val="28"/>
        </w:rPr>
      </w:pPr>
    </w:p>
    <w:p w:rsidR="00F461D2" w:rsidRDefault="00F461D2" w:rsidP="00F461D2">
      <w:pPr>
        <w:pStyle w:val="Tekstpodstawowy2"/>
        <w:jc w:val="center"/>
        <w:rPr>
          <w:sz w:val="28"/>
          <w:szCs w:val="28"/>
        </w:rPr>
      </w:pPr>
    </w:p>
    <w:p w:rsidR="00F461D2" w:rsidRDefault="00F461D2" w:rsidP="00F461D2">
      <w:pPr>
        <w:pStyle w:val="Tekstpodstawowy2"/>
        <w:jc w:val="center"/>
        <w:rPr>
          <w:sz w:val="28"/>
          <w:szCs w:val="28"/>
        </w:rPr>
      </w:pPr>
    </w:p>
    <w:p w:rsidR="00F461D2" w:rsidRDefault="00F461D2" w:rsidP="00F461D2">
      <w:pPr>
        <w:pStyle w:val="Tekstpodstawowy2"/>
        <w:jc w:val="center"/>
        <w:rPr>
          <w:sz w:val="28"/>
          <w:szCs w:val="28"/>
        </w:rPr>
      </w:pPr>
    </w:p>
    <w:p w:rsidR="00F461D2" w:rsidRDefault="00F461D2" w:rsidP="00F461D2">
      <w:pPr>
        <w:pStyle w:val="Tekstpodstawowy2"/>
        <w:jc w:val="center"/>
      </w:pPr>
    </w:p>
    <w:p w:rsidR="00F461D2" w:rsidRDefault="00F461D2" w:rsidP="00F461D2">
      <w:pPr>
        <w:pStyle w:val="Tekstpodstawowy2"/>
        <w:jc w:val="center"/>
      </w:pPr>
    </w:p>
    <w:p w:rsidR="00F461D2" w:rsidRDefault="00F461D2" w:rsidP="00F461D2">
      <w:pPr>
        <w:pStyle w:val="Tekstpodstawowy2"/>
        <w:jc w:val="center"/>
      </w:pPr>
    </w:p>
    <w:p w:rsidR="00F461D2" w:rsidRDefault="00F461D2" w:rsidP="00F461D2"/>
    <w:p w:rsidR="00D62B15" w:rsidRDefault="00D62B15"/>
    <w:sectPr w:rsidR="00D62B15" w:rsidSect="00F461D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61D2"/>
    <w:rsid w:val="00D62B15"/>
    <w:rsid w:val="00F4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F461D2"/>
    <w:pPr>
      <w:jc w:val="right"/>
    </w:pPr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61D2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Olszewska</dc:creator>
  <cp:keywords/>
  <dc:description/>
  <cp:lastModifiedBy>Urszula Olszewska</cp:lastModifiedBy>
  <cp:revision>2</cp:revision>
  <dcterms:created xsi:type="dcterms:W3CDTF">2013-04-18T08:20:00Z</dcterms:created>
  <dcterms:modified xsi:type="dcterms:W3CDTF">2013-04-18T08:20:00Z</dcterms:modified>
</cp:coreProperties>
</file>