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9" w:rsidRPr="00B0100A" w:rsidRDefault="004A53F9" w:rsidP="004A53F9">
      <w:pPr>
        <w:spacing w:after="0"/>
        <w:jc w:val="right"/>
        <w:rPr>
          <w:b/>
          <w:i/>
          <w:sz w:val="24"/>
          <w:szCs w:val="24"/>
        </w:rPr>
      </w:pPr>
      <w:r w:rsidRPr="00B0100A">
        <w:rPr>
          <w:b/>
          <w:i/>
          <w:sz w:val="24"/>
          <w:szCs w:val="24"/>
        </w:rPr>
        <w:t>Załącznik nr 1  do SWK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Kąty Wrocławskie, dnia....................</w:t>
      </w:r>
      <w:r w:rsidRPr="00B0100A">
        <w:rPr>
          <w:sz w:val="24"/>
          <w:szCs w:val="24"/>
        </w:rPr>
        <w:br/>
      </w:r>
    </w:p>
    <w:p w:rsidR="004A53F9" w:rsidRPr="00B0100A" w:rsidRDefault="004A53F9" w:rsidP="004A53F9">
      <w:pPr>
        <w:spacing w:after="0"/>
        <w:ind w:left="4956" w:firstLine="708"/>
        <w:jc w:val="right"/>
        <w:rPr>
          <w:b/>
          <w:smallCaps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     </w:t>
      </w:r>
      <w:r w:rsidRPr="00B0100A">
        <w:rPr>
          <w:b/>
          <w:smallCaps/>
          <w:sz w:val="24"/>
          <w:szCs w:val="24"/>
        </w:rPr>
        <w:t xml:space="preserve"> Burmistrz Miasta i gminy                            </w:t>
      </w:r>
    </w:p>
    <w:p w:rsidR="004A53F9" w:rsidRPr="00B0100A" w:rsidRDefault="004A53F9" w:rsidP="004A53F9">
      <w:pPr>
        <w:spacing w:after="0"/>
        <w:jc w:val="right"/>
        <w:rPr>
          <w:b/>
          <w:smallCaps/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                            </w:t>
      </w:r>
      <w:r w:rsidRPr="00B0100A">
        <w:rPr>
          <w:b/>
          <w:sz w:val="24"/>
          <w:szCs w:val="24"/>
        </w:rPr>
        <w:t xml:space="preserve"> </w:t>
      </w:r>
      <w:r w:rsidRPr="00B0100A">
        <w:rPr>
          <w:b/>
          <w:smallCaps/>
          <w:sz w:val="24"/>
          <w:szCs w:val="24"/>
        </w:rPr>
        <w:t>Rynek  ratusz 1</w:t>
      </w:r>
    </w:p>
    <w:p w:rsidR="004A53F9" w:rsidRPr="00B0100A" w:rsidRDefault="004A53F9" w:rsidP="004A53F9">
      <w:pPr>
        <w:spacing w:after="0"/>
        <w:jc w:val="right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                                                                                                  55-080 Kąty Wrocławskie</w:t>
      </w:r>
    </w:p>
    <w:p w:rsidR="004A53F9" w:rsidRPr="00B0100A" w:rsidRDefault="004A53F9" w:rsidP="004A53F9">
      <w:pPr>
        <w:spacing w:after="0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</w:t>
      </w:r>
    </w:p>
    <w:p w:rsidR="004A53F9" w:rsidRPr="00B0100A" w:rsidRDefault="004A53F9" w:rsidP="004A53F9">
      <w:pPr>
        <w:spacing w:after="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OFERTA</w:t>
      </w:r>
    </w:p>
    <w:p w:rsidR="004A53F9" w:rsidRPr="00B0100A" w:rsidRDefault="004A53F9" w:rsidP="004A53F9">
      <w:pPr>
        <w:spacing w:after="120"/>
        <w:jc w:val="center"/>
        <w:rPr>
          <w:sz w:val="24"/>
          <w:szCs w:val="24"/>
        </w:rPr>
      </w:pPr>
    </w:p>
    <w:p w:rsidR="004A53F9" w:rsidRPr="00B0100A" w:rsidRDefault="004A53F9" w:rsidP="004A53F9">
      <w:pPr>
        <w:pStyle w:val="WW-Tekstpodstawowy2"/>
        <w:spacing w:after="120" w:line="276" w:lineRule="auto"/>
        <w:rPr>
          <w:rFonts w:asciiTheme="minorHAnsi" w:hAnsiTheme="minorHAnsi"/>
          <w:b w:val="0"/>
          <w:sz w:val="24"/>
          <w:u w:val="none"/>
        </w:rPr>
      </w:pPr>
      <w:r w:rsidRPr="00B0100A">
        <w:rPr>
          <w:rFonts w:asciiTheme="minorHAnsi" w:hAnsiTheme="minorHAnsi"/>
          <w:b w:val="0"/>
          <w:sz w:val="24"/>
          <w:u w:val="none"/>
        </w:rPr>
        <w:t xml:space="preserve">W związku z ogłoszeniem konkursu na wybór realizatora programu </w:t>
      </w:r>
      <w:r w:rsidR="00452DCB">
        <w:rPr>
          <w:rFonts w:asciiTheme="minorHAnsi" w:hAnsiTheme="minorHAnsi"/>
          <w:b w:val="0"/>
          <w:sz w:val="24"/>
          <w:u w:val="none"/>
        </w:rPr>
        <w:t xml:space="preserve">polityki </w:t>
      </w:r>
      <w:r w:rsidRPr="00B0100A">
        <w:rPr>
          <w:rFonts w:asciiTheme="minorHAnsi" w:hAnsiTheme="minorHAnsi"/>
          <w:b w:val="0"/>
          <w:sz w:val="24"/>
          <w:u w:val="none"/>
        </w:rPr>
        <w:t>zdrowotne</w:t>
      </w:r>
      <w:r w:rsidR="00452DCB">
        <w:rPr>
          <w:rFonts w:asciiTheme="minorHAnsi" w:hAnsiTheme="minorHAnsi"/>
          <w:b w:val="0"/>
          <w:sz w:val="24"/>
          <w:u w:val="none"/>
        </w:rPr>
        <w:t>j</w:t>
      </w:r>
      <w:r w:rsidRPr="00B0100A">
        <w:rPr>
          <w:rFonts w:asciiTheme="minorHAnsi" w:hAnsiTheme="minorHAnsi"/>
          <w:b w:val="0"/>
          <w:sz w:val="24"/>
          <w:u w:val="none"/>
        </w:rPr>
        <w:t>:</w:t>
      </w:r>
    </w:p>
    <w:p w:rsidR="004A53F9" w:rsidRPr="00B0100A" w:rsidRDefault="004A53F9" w:rsidP="004A53F9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„Rehabilitacja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przedkładamy naszą ofertę: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Nazwa i siedziba składającego ofertę lub imię i nazwisko oraz adres w stosunku do innego podmiotu świadczącego usługi zdrowotne: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0100A">
        <w:rPr>
          <w:rFonts w:asciiTheme="minorHAnsi" w:hAnsiTheme="minorHAnsi"/>
        </w:rPr>
        <w:t>Status prawny: 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Numer i data wpisu do rejestru oraz oznaczenie organu dokonującego wpisu: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Wskazanie osób wchodzących w skład zespołu do udzielania świadczeń rehabilitacyjnych ich kwalifikacji, doświadczenia w prowadzeniu rehabilitacji  (zgodnie z załącznikiem nr 4 do SWK):</w:t>
      </w:r>
    </w:p>
    <w:p w:rsidR="004A53F9" w:rsidRPr="00B0100A" w:rsidRDefault="004A53F9" w:rsidP="004A53F9">
      <w:pPr>
        <w:pStyle w:val="Akapitzlist"/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21"/>
        <w:gridCol w:w="2250"/>
        <w:gridCol w:w="3354"/>
      </w:tblGrid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Lp.</w:t>
            </w: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Doświadczenie zawodowe</w:t>
            </w: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Proponowana kwota należności za realizację świadczenia, obejmująca  wszystkie koszty związane z realizacja świadczenia (wymienione w pkt VIII 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8"/>
        <w:gridCol w:w="1761"/>
        <w:gridCol w:w="1161"/>
        <w:gridCol w:w="2722"/>
      </w:tblGrid>
      <w:tr w:rsidR="004A53F9" w:rsidRPr="00B0100A" w:rsidTr="00F0269D">
        <w:trPr>
          <w:trHeight w:val="1015"/>
        </w:trPr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after="120" w:line="276" w:lineRule="auto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Koszt całkowity</w:t>
            </w: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Fonoforeza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4A53F9" w:rsidRPr="00B0100A" w:rsidRDefault="004A53F9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pl-PL"/>
        </w:rPr>
      </w:pPr>
      <w:r w:rsidRPr="00B0100A">
        <w:rPr>
          <w:rFonts w:eastAsia="Calibri"/>
          <w:sz w:val="24"/>
          <w:szCs w:val="24"/>
          <w:lang w:eastAsia="pl-PL"/>
        </w:rPr>
        <w:t>W kosztach poszczególnych zabiegów należy uwzględnić wszystkie koszty a w szczególności :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lastRenderedPageBreak/>
        <w:t>- zużycie materiałów i energii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serwis i pomiary techniczne sprzętu medycznego</w:t>
      </w:r>
    </w:p>
    <w:p w:rsidR="004A53F9" w:rsidRPr="00B0100A" w:rsidRDefault="004A53F9" w:rsidP="004A53F9">
      <w:pPr>
        <w:spacing w:after="120"/>
        <w:jc w:val="both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wynagrodzenia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Wyposażenie w sprzęt i aparaturę wykorzystywaną przy rehabilitacji  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4A53F9" w:rsidRPr="00B0100A" w:rsidTr="00F0269D">
        <w:tc>
          <w:tcPr>
            <w:tcW w:w="9212" w:type="dxa"/>
            <w:gridSpan w:val="2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podstawowe (zgodnie z wymaganiami zamieszczonymi w ogłoszeniu)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elektroterapii z osprz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tem,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lampa IR lub IR/UV,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magnetoterapii,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ultrad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ź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ków,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biostymulacji laserowej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wanny do hydroterapii – k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ą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pieli wirowej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dolnych.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stół rehabilitacyjny,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drabinki rehabilitacyjne,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materace gimnastyczne,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rotory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dolnych,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UGUL 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stół lub tablica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manualnych r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cykloergometr.</w:t>
            </w:r>
          </w:p>
        </w:tc>
      </w:tr>
    </w:tbl>
    <w:p w:rsidR="004A53F9" w:rsidRPr="00B0100A" w:rsidRDefault="004A53F9" w:rsidP="004A53F9">
      <w:pPr>
        <w:spacing w:after="12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17"/>
        <w:gridCol w:w="2811"/>
      </w:tblGrid>
      <w:tr w:rsidR="004A53F9" w:rsidRPr="00B0100A" w:rsidTr="00F0269D">
        <w:tc>
          <w:tcPr>
            <w:tcW w:w="9216" w:type="dxa"/>
            <w:gridSpan w:val="3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dodatkowe (punktowane zgodnie z kryteriami oceny ofert)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TAK / NIE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4A53F9" w:rsidRPr="00B0100A" w:rsidRDefault="004A53F9" w:rsidP="004A53F9">
      <w:pPr>
        <w:spacing w:after="120"/>
        <w:rPr>
          <w:i/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Czas trwania umowy: </w:t>
      </w:r>
      <w:r w:rsidRPr="00B0100A">
        <w:rPr>
          <w:rFonts w:asciiTheme="minorHAnsi" w:hAnsiTheme="minorHAnsi"/>
          <w:iCs/>
        </w:rPr>
        <w:t>od podpisania umowy do 31.12.20</w:t>
      </w:r>
      <w:r w:rsidR="00370B5A">
        <w:rPr>
          <w:rFonts w:asciiTheme="minorHAnsi" w:hAnsiTheme="minorHAnsi"/>
          <w:iCs/>
        </w:rPr>
        <w:t>2</w:t>
      </w:r>
      <w:r w:rsidR="00452DCB">
        <w:rPr>
          <w:rFonts w:asciiTheme="minorHAnsi" w:hAnsiTheme="minorHAnsi"/>
          <w:iCs/>
        </w:rPr>
        <w:t>3</w:t>
      </w:r>
      <w:r w:rsidRPr="00B0100A">
        <w:rPr>
          <w:rFonts w:asciiTheme="minorHAnsi" w:hAnsiTheme="minorHAnsi"/>
          <w:iCs/>
        </w:rPr>
        <w:t xml:space="preserve"> r. (w tym przystąpienie do realizacji do 2 tygodni od podpisania umowy)</w:t>
      </w:r>
      <w:r w:rsidRPr="00B0100A">
        <w:rPr>
          <w:rFonts w:asciiTheme="minorHAnsi" w:hAnsiTheme="minorHAnsi"/>
        </w:rPr>
        <w:t>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ind w:left="284" w:hanging="284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 formularza oferty załączam: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Oświadczenia.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Dokumenty (wymienić jakie).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  <w:bookmarkStart w:id="0" w:name="_GoBack"/>
      <w:bookmarkEnd w:id="0"/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  <w:r w:rsidRPr="00B0100A">
        <w:rPr>
          <w:sz w:val="24"/>
          <w:szCs w:val="24"/>
        </w:rPr>
        <w:t xml:space="preserve">data.....................................      </w:t>
      </w:r>
    </w:p>
    <w:p w:rsidR="004A53F9" w:rsidRPr="00B0100A" w:rsidRDefault="004A53F9" w:rsidP="004A53F9">
      <w:pPr>
        <w:spacing w:after="12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>………………………………………………</w:t>
      </w:r>
    </w:p>
    <w:p w:rsidR="004A53F9" w:rsidRPr="00B0100A" w:rsidRDefault="004A53F9" w:rsidP="004A53F9">
      <w:pPr>
        <w:spacing w:after="120"/>
        <w:ind w:left="3540" w:firstLine="708"/>
        <w:jc w:val="center"/>
        <w:rPr>
          <w:sz w:val="24"/>
          <w:szCs w:val="24"/>
        </w:rPr>
      </w:pPr>
      <w:r w:rsidRPr="00B0100A">
        <w:rPr>
          <w:i/>
          <w:iCs/>
          <w:sz w:val="24"/>
          <w:szCs w:val="24"/>
        </w:rPr>
        <w:t>Podpis i pieczęć imienna  osoby/osób  uprawnionej/uprawnionych do reprezentowania  oferenta  i składania oświadczeń woli w jego imieniu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</w:p>
    <w:p w:rsidR="002B4EEC" w:rsidRPr="004A53F9" w:rsidRDefault="00452DCB">
      <w:pPr>
        <w:rPr>
          <w:rFonts w:eastAsia="Lucida Sans Unicode" w:cs="Times New Roman"/>
          <w:b/>
          <w:i/>
          <w:kern w:val="2"/>
          <w:sz w:val="24"/>
          <w:szCs w:val="24"/>
          <w:lang w:eastAsia="pl-PL"/>
        </w:rPr>
      </w:pPr>
    </w:p>
    <w:sectPr w:rsidR="002B4EEC" w:rsidRPr="004A53F9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100A74"/>
    <w:rsid w:val="00370B5A"/>
    <w:rsid w:val="00396E5D"/>
    <w:rsid w:val="00452DCB"/>
    <w:rsid w:val="004A53F9"/>
    <w:rsid w:val="004D25B0"/>
    <w:rsid w:val="00B84F06"/>
    <w:rsid w:val="00B95FBB"/>
    <w:rsid w:val="00C03D0B"/>
    <w:rsid w:val="00D03894"/>
    <w:rsid w:val="00D30130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C3B1"/>
  <w15:docId w15:val="{89D91803-F048-4728-9900-4FF551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9"/>
  </w:style>
  <w:style w:type="paragraph" w:styleId="Nagwek1">
    <w:name w:val="heading 1"/>
    <w:basedOn w:val="Normalny"/>
    <w:next w:val="Normalny"/>
    <w:link w:val="Nagwek1Znak"/>
    <w:qFormat/>
    <w:rsid w:val="004A53F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3F9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customStyle="1" w:styleId="Default">
    <w:name w:val="Default"/>
    <w:rsid w:val="004A5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53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4A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2023-01-25T13:11:00Z</dcterms:created>
  <dcterms:modified xsi:type="dcterms:W3CDTF">2023-01-25T13:11:00Z</dcterms:modified>
</cp:coreProperties>
</file>