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E0" w:rsidRPr="00F14FC5" w:rsidRDefault="007031E0" w:rsidP="007031E0">
      <w:pPr>
        <w:rPr>
          <w:rFonts w:ascii="Calibri" w:hAnsi="Calibri" w:cs="Calibri"/>
          <w:sz w:val="20"/>
          <w:szCs w:val="20"/>
        </w:rPr>
      </w:pPr>
      <w:bookmarkStart w:id="0" w:name="OLE_LINK1"/>
      <w:bookmarkStart w:id="1" w:name="OLE_LINK2"/>
    </w:p>
    <w:p w:rsidR="007031E0" w:rsidRDefault="007031E0" w:rsidP="007E3D6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B2260ED" wp14:editId="50ED5D08">
            <wp:extent cx="6158181" cy="4105454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iczka-obiekt-monitorowany-300x200mm-bialystok-4857849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012" cy="412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E0" w:rsidRDefault="007031E0" w:rsidP="007E3D6C">
      <w:pPr>
        <w:jc w:val="both"/>
        <w:rPr>
          <w:rFonts w:ascii="Calibri" w:hAnsi="Calibri" w:cs="Calibri"/>
          <w:sz w:val="20"/>
          <w:szCs w:val="20"/>
        </w:rPr>
      </w:pPr>
    </w:p>
    <w:p w:rsidR="007031E0" w:rsidRPr="00150F44" w:rsidRDefault="007031E0" w:rsidP="007E3D6C">
      <w:pPr>
        <w:jc w:val="both"/>
        <w:rPr>
          <w:rFonts w:ascii="Calibri" w:hAnsi="Calibri" w:cs="Calibri"/>
        </w:rPr>
      </w:pPr>
    </w:p>
    <w:p w:rsidR="007E3D6C" w:rsidRPr="007E3D6C" w:rsidRDefault="007031E0" w:rsidP="007E3D6C">
      <w:pPr>
        <w:pStyle w:val="Akapitzlist"/>
        <w:numPr>
          <w:ilvl w:val="0"/>
          <w:numId w:val="1"/>
        </w:numPr>
        <w:ind w:left="284" w:right="-715" w:hanging="284"/>
        <w:jc w:val="both"/>
        <w:rPr>
          <w:rFonts w:ascii="Calibri" w:hAnsi="Calibri" w:cs="Calibri"/>
          <w:b/>
          <w:sz w:val="20"/>
          <w:szCs w:val="20"/>
        </w:rPr>
      </w:pPr>
      <w:r w:rsidRPr="007E3D6C">
        <w:rPr>
          <w:rFonts w:ascii="Calibri" w:hAnsi="Calibri" w:cs="Calibri"/>
          <w:b/>
          <w:sz w:val="20"/>
          <w:szCs w:val="20"/>
        </w:rPr>
        <w:t xml:space="preserve">Administratorem Pani/Pana danych osobowych jest Urząd Miasta i Gminy Kąty Wrocławskie, Rynek-Ratusz 1, </w:t>
      </w:r>
    </w:p>
    <w:p w:rsidR="007031E0" w:rsidRPr="007E3D6C" w:rsidRDefault="007031E0" w:rsidP="007E3D6C">
      <w:pPr>
        <w:ind w:left="567" w:right="-715" w:hanging="284"/>
        <w:jc w:val="both"/>
        <w:rPr>
          <w:rFonts w:ascii="Calibri" w:hAnsi="Calibri" w:cs="Calibri"/>
          <w:b/>
          <w:sz w:val="20"/>
          <w:szCs w:val="20"/>
        </w:rPr>
      </w:pPr>
      <w:r w:rsidRPr="007E3D6C">
        <w:rPr>
          <w:rFonts w:ascii="Calibri" w:hAnsi="Calibri" w:cs="Calibri"/>
          <w:b/>
          <w:sz w:val="20"/>
          <w:szCs w:val="20"/>
        </w:rPr>
        <w:t xml:space="preserve">55-080 Kąty Wrocławskie który reprezentuje Burmistrz Miasta i Gminy Kąty Wrocławskie,  </w:t>
      </w:r>
      <w:r w:rsidRPr="007E3D6C">
        <w:rPr>
          <w:rFonts w:ascii="Calibri" w:hAnsi="Calibri" w:cs="Calibri"/>
          <w:b/>
          <w:sz w:val="20"/>
          <w:szCs w:val="20"/>
        </w:rPr>
        <w:tab/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2) kontakt z Inspektorem Ochrony Danych możliwy jest pod adresem e-mail: rodo@katywroclawskie.pl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sz w:val="20"/>
          <w:szCs w:val="20"/>
        </w:rPr>
        <w:t xml:space="preserve">3) monitoring stosowany jest </w:t>
      </w: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celu ochrony mienia oraz zapewnienia bezpieczeństwa na terenie monitorowanym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3) podstawą prawną przetwarzania danych osobowych jes</w:t>
      </w:r>
      <w:r w:rsidR="00E40EFD">
        <w:rPr>
          <w:rFonts w:ascii="Calibri" w:hAnsi="Calibri" w:cs="Calibri"/>
          <w:b/>
          <w:color w:val="000000" w:themeColor="text1"/>
          <w:sz w:val="20"/>
          <w:szCs w:val="20"/>
        </w:rPr>
        <w:t xml:space="preserve">t art. 6 ust. 1 lit c </w:t>
      </w: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 xml:space="preserve">RODO – </w:t>
      </w:r>
      <w:r w:rsidR="00E40EFD" w:rsidRPr="00E40EFD">
        <w:rPr>
          <w:rFonts w:ascii="Calibri" w:hAnsi="Calibri" w:cs="Calibri"/>
          <w:b/>
          <w:color w:val="000000" w:themeColor="text1"/>
          <w:sz w:val="20"/>
          <w:szCs w:val="20"/>
        </w:rPr>
        <w:t xml:space="preserve"> przetwarzanie jest niezbędne do wypełnienia obowiązku prawne</w:t>
      </w:r>
      <w:r w:rsidR="00E40EFD">
        <w:rPr>
          <w:rFonts w:ascii="Calibri" w:hAnsi="Calibri" w:cs="Calibri"/>
          <w:b/>
          <w:color w:val="000000" w:themeColor="text1"/>
          <w:sz w:val="20"/>
          <w:szCs w:val="20"/>
        </w:rPr>
        <w:t>go ciążącego na administratorze</w:t>
      </w: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, tj. zapewnienie względów bezpieczeństwa, wykorzystanie służy do monitorowania pomieszczeń przed nieautoryzowanym dostępem, co umożliwia przepis art. 222 § 1 ustawy z dnia 26 czerwca 1974 r. – Kodeks pracy;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5) w związku z przetwarzaniem danych w ww. celu, dane osobowe mogą być przekazywane podmiotom przetwarzającym dane osobowe na zlecenie Administratora, z którymi Administrator ma zawarte umowy powierzenia przetwarzania danych osobowych lub podmiotom uprawnionym na podstawie przepisów prawa;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6) zebrane dane osobowe nie są przekazywane do państwa trzeciego lub organizacji międzynarodowej;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7) zebrane dane osobowe nie podlegają zautomatyzowanemu podejmowaniu decyzji, w tym profilowaniu;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8) dane z monitoringu są przechowywane przez ok</w:t>
      </w:r>
      <w:r w:rsidR="004D6E6D">
        <w:rPr>
          <w:rFonts w:ascii="Calibri" w:hAnsi="Calibri" w:cs="Calibri"/>
          <w:b/>
          <w:color w:val="000000" w:themeColor="text1"/>
          <w:sz w:val="20"/>
          <w:szCs w:val="20"/>
        </w:rPr>
        <w:t>res nieprzekraczający 14 dni</w:t>
      </w:r>
      <w:bookmarkStart w:id="2" w:name="_GoBack"/>
      <w:bookmarkEnd w:id="2"/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 xml:space="preserve"> od dnia nagrania;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9) osoba zarejestrowana przez system monitoringu ma prawo żądania: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a) dostępu do danych osobowych,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b) ograniczenia przetwarzania danych osobowych,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c) wniesienia sprzeciwu wobec przetwarzania danych osobowych z przyczyn związanych ze swoją szczególną sytuacją;</w:t>
      </w:r>
    </w:p>
    <w:p w:rsidR="007031E0" w:rsidRPr="007031E0" w:rsidRDefault="007031E0" w:rsidP="007E3D6C">
      <w:pPr>
        <w:ind w:left="284" w:right="-715" w:hanging="284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7031E0">
        <w:rPr>
          <w:rFonts w:ascii="Calibri" w:hAnsi="Calibri" w:cs="Calibri"/>
          <w:b/>
          <w:color w:val="000000" w:themeColor="text1"/>
          <w:sz w:val="20"/>
          <w:szCs w:val="20"/>
        </w:rPr>
        <w:t>10) osobie zarejestrowanej przez system monitoringu przysługuje prawo wniesienia skargi do organu nadzorczego – Prezesa Urzędu Ochrony Danych Osobowych;</w:t>
      </w:r>
    </w:p>
    <w:p w:rsidR="007031E0" w:rsidRPr="007031E0" w:rsidRDefault="007031E0" w:rsidP="007031E0">
      <w:pPr>
        <w:rPr>
          <w:rFonts w:ascii="Calibri" w:hAnsi="Calibri" w:cs="Calibri"/>
          <w:sz w:val="20"/>
          <w:szCs w:val="20"/>
        </w:rPr>
      </w:pPr>
    </w:p>
    <w:bookmarkEnd w:id="0"/>
    <w:bookmarkEnd w:id="1"/>
    <w:p w:rsidR="00155646" w:rsidRPr="007031E0" w:rsidRDefault="004D6E6D">
      <w:pPr>
        <w:rPr>
          <w:sz w:val="20"/>
          <w:szCs w:val="20"/>
        </w:rPr>
      </w:pPr>
    </w:p>
    <w:sectPr w:rsidR="00155646" w:rsidRPr="007031E0" w:rsidSect="00433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13" w:rsidRDefault="009C5C13" w:rsidP="007031E0">
      <w:r>
        <w:separator/>
      </w:r>
    </w:p>
  </w:endnote>
  <w:endnote w:type="continuationSeparator" w:id="0">
    <w:p w:rsidR="009C5C13" w:rsidRDefault="009C5C13" w:rsidP="0070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13" w:rsidRDefault="009C5C13" w:rsidP="007031E0">
      <w:r>
        <w:separator/>
      </w:r>
    </w:p>
  </w:footnote>
  <w:footnote w:type="continuationSeparator" w:id="0">
    <w:p w:rsidR="009C5C13" w:rsidRDefault="009C5C13" w:rsidP="0070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26BE"/>
    <w:multiLevelType w:val="hybridMultilevel"/>
    <w:tmpl w:val="71A2E530"/>
    <w:lvl w:ilvl="0" w:tplc="94202A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C573422-2A09-44E2-BE2F-2CC755FEB2FD}"/>
  </w:docVars>
  <w:rsids>
    <w:rsidRoot w:val="007031E0"/>
    <w:rsid w:val="00001874"/>
    <w:rsid w:val="0000573A"/>
    <w:rsid w:val="00005CE9"/>
    <w:rsid w:val="0004233B"/>
    <w:rsid w:val="00046537"/>
    <w:rsid w:val="00057EBD"/>
    <w:rsid w:val="00081D8E"/>
    <w:rsid w:val="000B3901"/>
    <w:rsid w:val="000C7AE9"/>
    <w:rsid w:val="00100EFD"/>
    <w:rsid w:val="0010314D"/>
    <w:rsid w:val="00104C1B"/>
    <w:rsid w:val="00106274"/>
    <w:rsid w:val="00123445"/>
    <w:rsid w:val="00145830"/>
    <w:rsid w:val="001658E5"/>
    <w:rsid w:val="00177A6C"/>
    <w:rsid w:val="00181CEE"/>
    <w:rsid w:val="001966B2"/>
    <w:rsid w:val="001A424A"/>
    <w:rsid w:val="001A74A3"/>
    <w:rsid w:val="001A7930"/>
    <w:rsid w:val="001C45FC"/>
    <w:rsid w:val="001D0F64"/>
    <w:rsid w:val="001F5939"/>
    <w:rsid w:val="002114B0"/>
    <w:rsid w:val="00222054"/>
    <w:rsid w:val="0022290C"/>
    <w:rsid w:val="00226EE0"/>
    <w:rsid w:val="00232373"/>
    <w:rsid w:val="002710F0"/>
    <w:rsid w:val="00271672"/>
    <w:rsid w:val="002852C3"/>
    <w:rsid w:val="00286EA8"/>
    <w:rsid w:val="002874C0"/>
    <w:rsid w:val="002A6E89"/>
    <w:rsid w:val="002B417E"/>
    <w:rsid w:val="002B678B"/>
    <w:rsid w:val="002F6BF1"/>
    <w:rsid w:val="003311C8"/>
    <w:rsid w:val="0033332F"/>
    <w:rsid w:val="003365EF"/>
    <w:rsid w:val="003423B8"/>
    <w:rsid w:val="003443B0"/>
    <w:rsid w:val="003628F4"/>
    <w:rsid w:val="00362907"/>
    <w:rsid w:val="00370144"/>
    <w:rsid w:val="0037265C"/>
    <w:rsid w:val="00373358"/>
    <w:rsid w:val="003A293A"/>
    <w:rsid w:val="003A491C"/>
    <w:rsid w:val="003A4B51"/>
    <w:rsid w:val="003B097D"/>
    <w:rsid w:val="003C435C"/>
    <w:rsid w:val="003F49F2"/>
    <w:rsid w:val="003F7084"/>
    <w:rsid w:val="00427A30"/>
    <w:rsid w:val="00433991"/>
    <w:rsid w:val="00433DAA"/>
    <w:rsid w:val="00453603"/>
    <w:rsid w:val="004829F3"/>
    <w:rsid w:val="004908E1"/>
    <w:rsid w:val="00491030"/>
    <w:rsid w:val="00491A5F"/>
    <w:rsid w:val="004A7D9C"/>
    <w:rsid w:val="004D6E6D"/>
    <w:rsid w:val="004F1B44"/>
    <w:rsid w:val="004F2CED"/>
    <w:rsid w:val="00505825"/>
    <w:rsid w:val="0052579F"/>
    <w:rsid w:val="00525C8F"/>
    <w:rsid w:val="0053354D"/>
    <w:rsid w:val="0053793B"/>
    <w:rsid w:val="00541585"/>
    <w:rsid w:val="00555822"/>
    <w:rsid w:val="005640A6"/>
    <w:rsid w:val="00570AB2"/>
    <w:rsid w:val="0058065B"/>
    <w:rsid w:val="00593391"/>
    <w:rsid w:val="0059531E"/>
    <w:rsid w:val="005B2E66"/>
    <w:rsid w:val="005B6D53"/>
    <w:rsid w:val="005E64D3"/>
    <w:rsid w:val="006115B2"/>
    <w:rsid w:val="00612350"/>
    <w:rsid w:val="00612554"/>
    <w:rsid w:val="00632E30"/>
    <w:rsid w:val="0066243A"/>
    <w:rsid w:val="00662516"/>
    <w:rsid w:val="00667074"/>
    <w:rsid w:val="00667CBB"/>
    <w:rsid w:val="00696B68"/>
    <w:rsid w:val="006B207E"/>
    <w:rsid w:val="006E7FFE"/>
    <w:rsid w:val="006F0772"/>
    <w:rsid w:val="006F3A13"/>
    <w:rsid w:val="007031E0"/>
    <w:rsid w:val="00712614"/>
    <w:rsid w:val="007309DD"/>
    <w:rsid w:val="00735867"/>
    <w:rsid w:val="007426F9"/>
    <w:rsid w:val="007460F3"/>
    <w:rsid w:val="00750E6E"/>
    <w:rsid w:val="00764407"/>
    <w:rsid w:val="007A4A12"/>
    <w:rsid w:val="007B32DA"/>
    <w:rsid w:val="007D62BA"/>
    <w:rsid w:val="007E3D6C"/>
    <w:rsid w:val="007F43C4"/>
    <w:rsid w:val="007F5B0D"/>
    <w:rsid w:val="00805B18"/>
    <w:rsid w:val="008254FE"/>
    <w:rsid w:val="00865A69"/>
    <w:rsid w:val="008703E0"/>
    <w:rsid w:val="00885056"/>
    <w:rsid w:val="0089410C"/>
    <w:rsid w:val="008957D3"/>
    <w:rsid w:val="008A4436"/>
    <w:rsid w:val="008B0D5F"/>
    <w:rsid w:val="008B7225"/>
    <w:rsid w:val="008C11AF"/>
    <w:rsid w:val="008C359E"/>
    <w:rsid w:val="008D3F7B"/>
    <w:rsid w:val="008F34BC"/>
    <w:rsid w:val="009055AD"/>
    <w:rsid w:val="0090571E"/>
    <w:rsid w:val="009163FB"/>
    <w:rsid w:val="00920062"/>
    <w:rsid w:val="00925FDC"/>
    <w:rsid w:val="00957BD9"/>
    <w:rsid w:val="0096731E"/>
    <w:rsid w:val="00980846"/>
    <w:rsid w:val="009924A7"/>
    <w:rsid w:val="00994583"/>
    <w:rsid w:val="009A2195"/>
    <w:rsid w:val="009C076C"/>
    <w:rsid w:val="009C51A8"/>
    <w:rsid w:val="009C5C13"/>
    <w:rsid w:val="009E053B"/>
    <w:rsid w:val="009E410B"/>
    <w:rsid w:val="009E5AE9"/>
    <w:rsid w:val="00A06DD6"/>
    <w:rsid w:val="00A11242"/>
    <w:rsid w:val="00A30FC6"/>
    <w:rsid w:val="00A84975"/>
    <w:rsid w:val="00AC40B9"/>
    <w:rsid w:val="00AC7A1A"/>
    <w:rsid w:val="00AD2F17"/>
    <w:rsid w:val="00AE3576"/>
    <w:rsid w:val="00B0140E"/>
    <w:rsid w:val="00B06CB3"/>
    <w:rsid w:val="00B14254"/>
    <w:rsid w:val="00B2317E"/>
    <w:rsid w:val="00B33656"/>
    <w:rsid w:val="00B51DA3"/>
    <w:rsid w:val="00B80D0E"/>
    <w:rsid w:val="00B8402F"/>
    <w:rsid w:val="00BA0D59"/>
    <w:rsid w:val="00BA5454"/>
    <w:rsid w:val="00BA6F16"/>
    <w:rsid w:val="00BC7EB5"/>
    <w:rsid w:val="00BE54F4"/>
    <w:rsid w:val="00C45474"/>
    <w:rsid w:val="00C47711"/>
    <w:rsid w:val="00C54087"/>
    <w:rsid w:val="00C54216"/>
    <w:rsid w:val="00C718DF"/>
    <w:rsid w:val="00C8358D"/>
    <w:rsid w:val="00C86790"/>
    <w:rsid w:val="00C87A5F"/>
    <w:rsid w:val="00CA1996"/>
    <w:rsid w:val="00CB12EF"/>
    <w:rsid w:val="00CC236D"/>
    <w:rsid w:val="00CE7E2D"/>
    <w:rsid w:val="00CF593E"/>
    <w:rsid w:val="00CF5DE8"/>
    <w:rsid w:val="00D0187C"/>
    <w:rsid w:val="00D10F47"/>
    <w:rsid w:val="00D1122E"/>
    <w:rsid w:val="00D11FDC"/>
    <w:rsid w:val="00D21A55"/>
    <w:rsid w:val="00D50008"/>
    <w:rsid w:val="00D5625B"/>
    <w:rsid w:val="00D94B62"/>
    <w:rsid w:val="00DB1819"/>
    <w:rsid w:val="00DC00B9"/>
    <w:rsid w:val="00DC4E22"/>
    <w:rsid w:val="00DC7A2E"/>
    <w:rsid w:val="00DE6F8F"/>
    <w:rsid w:val="00DF091E"/>
    <w:rsid w:val="00E0062A"/>
    <w:rsid w:val="00E00DAB"/>
    <w:rsid w:val="00E02064"/>
    <w:rsid w:val="00E040DF"/>
    <w:rsid w:val="00E13C4E"/>
    <w:rsid w:val="00E40EFD"/>
    <w:rsid w:val="00E54B0E"/>
    <w:rsid w:val="00E60052"/>
    <w:rsid w:val="00E85958"/>
    <w:rsid w:val="00E964F1"/>
    <w:rsid w:val="00EC2B53"/>
    <w:rsid w:val="00EF5FF7"/>
    <w:rsid w:val="00F05C6C"/>
    <w:rsid w:val="00F3312D"/>
    <w:rsid w:val="00F365D9"/>
    <w:rsid w:val="00F36818"/>
    <w:rsid w:val="00F52A20"/>
    <w:rsid w:val="00F63C7A"/>
    <w:rsid w:val="00F65FA1"/>
    <w:rsid w:val="00F71D6A"/>
    <w:rsid w:val="00FA00F7"/>
    <w:rsid w:val="00FC3DF2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B99D"/>
  <w14:defaultImageDpi w14:val="330"/>
  <w15:chartTrackingRefBased/>
  <w15:docId w15:val="{F40676C5-8228-9D4C-B4A2-2554637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E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031E0"/>
    <w:rPr>
      <w:rFonts w:eastAsia="Calibri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03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1E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1E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E3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C573422-2A09-44E2-BE2F-2CC755FEB2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Marcin Krasowski</cp:lastModifiedBy>
  <cp:revision>5</cp:revision>
  <cp:lastPrinted>2022-07-12T08:55:00Z</cp:lastPrinted>
  <dcterms:created xsi:type="dcterms:W3CDTF">2022-07-12T07:49:00Z</dcterms:created>
  <dcterms:modified xsi:type="dcterms:W3CDTF">2022-07-20T10:32:00Z</dcterms:modified>
</cp:coreProperties>
</file>