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0" w:rsidRPr="00037FC0" w:rsidRDefault="00037FC0" w:rsidP="00037FC0">
      <w:pPr>
        <w:spacing w:line="276" w:lineRule="auto"/>
        <w:ind w:left="360" w:hanging="36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037FC0" w:rsidRPr="00037FC0" w:rsidRDefault="00037FC0" w:rsidP="00037FC0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037FC0" w:rsidRPr="00037FC0" w:rsidRDefault="00037FC0" w:rsidP="00037FC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037FC0" w:rsidRPr="00037FC0" w:rsidRDefault="00037FC0" w:rsidP="00037FC0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</w:t>
      </w:r>
      <w:r w:rsidRPr="00037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037FC0" w:rsidRPr="00037FC0" w:rsidRDefault="00037FC0" w:rsidP="00037FC0">
      <w:pPr>
        <w:spacing w:line="276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037FC0" w:rsidRPr="00037FC0" w:rsidRDefault="00037FC0" w:rsidP="00037FC0">
      <w:pPr>
        <w:spacing w:line="276" w:lineRule="auto"/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037FC0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037FC0" w:rsidRPr="00037FC0" w:rsidRDefault="00037FC0" w:rsidP="00037FC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</w:t>
      </w: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037FC0" w:rsidRPr="00037FC0" w:rsidRDefault="00037FC0" w:rsidP="00037FC0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037FC0" w:rsidRPr="00037FC0" w:rsidRDefault="00037FC0" w:rsidP="00037FC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037FC0" w:rsidRPr="00037FC0" w:rsidRDefault="00037FC0" w:rsidP="00037FC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7FC0" w:rsidRPr="00037FC0" w:rsidRDefault="00037FC0" w:rsidP="00037FC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037FC0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037FC0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037FC0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037FC0" w:rsidRPr="00037FC0" w:rsidRDefault="00037FC0" w:rsidP="00037FC0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037FC0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037FC0" w:rsidRPr="00037FC0" w:rsidRDefault="00037FC0" w:rsidP="00037F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037FC0" w:rsidRPr="00037FC0" w:rsidRDefault="00037FC0" w:rsidP="00037FC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</w:t>
      </w:r>
    </w:p>
    <w:p w:rsidR="00037FC0" w:rsidRPr="00037FC0" w:rsidRDefault="00037FC0" w:rsidP="00037FC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7FC0" w:rsidRPr="00037FC0" w:rsidRDefault="00037FC0" w:rsidP="00037FC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7FC0" w:rsidRPr="00037FC0" w:rsidRDefault="00037FC0" w:rsidP="00037FC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037FC0" w:rsidRPr="00037FC0" w:rsidRDefault="00037FC0" w:rsidP="00037FC0">
      <w:pPr>
        <w:tabs>
          <w:tab w:val="left" w:pos="-1560"/>
        </w:tabs>
        <w:suppressAutoHyphens/>
        <w:ind w:left="284" w:hanging="284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037FC0" w:rsidRPr="00037FC0" w:rsidRDefault="00037FC0" w:rsidP="00037FC0">
      <w:pPr>
        <w:tabs>
          <w:tab w:val="left" w:pos="-1560"/>
        </w:tabs>
        <w:suppressAutoHyphens/>
        <w:ind w:left="284" w:hanging="284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037F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Zadanie 1: </w:t>
      </w:r>
      <w:r w:rsidRPr="00037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Kąty Wrocławskie</w:t>
      </w:r>
      <w:r w:rsidRPr="00037F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Zadanie 2: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Sadkówek, Sadowice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3: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Smolec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4: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Mokronos Górny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5: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Pietrzykowice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6: –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Pełcznica, Kozłów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7: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Gniechowice, Górzyce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8: 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Zachowice – Stradów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9: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Bogdaszowice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10: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>Romnów, Stoszyce</w:t>
      </w: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shd w:val="clear" w:color="auto" w:fill="FFFFFF"/>
        <w:spacing w:after="20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11: </w:t>
      </w:r>
      <w:r w:rsidRPr="00037F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Samotwór </w:t>
      </w:r>
    </w:p>
    <w:p w:rsidR="00037FC0" w:rsidRPr="00037FC0" w:rsidRDefault="00037FC0" w:rsidP="00037FC0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 (słownie: .................................................................. zł)</w:t>
      </w:r>
    </w:p>
    <w:p w:rsidR="00037FC0" w:rsidRPr="00037FC0" w:rsidRDefault="00037FC0" w:rsidP="0003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7FC0" w:rsidRPr="00037FC0" w:rsidRDefault="00037FC0" w:rsidP="00037F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sz w:val="24"/>
          <w:szCs w:val="24"/>
        </w:rPr>
        <w:t>jednocześnie oświadczamy, że: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przyjmujemy je bez zastrzeżeń;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Calibri" w:hAnsi="Times New Roman" w:cs="Times New Roman"/>
          <w:sz w:val="24"/>
          <w:szCs w:val="24"/>
        </w:rPr>
        <w:t>dysponujemy wykwalifikowaną kadrą techniczną posiadającą odpowiednie uprawnienia budowlane do pełnienia funkcji technicznych bez ograniczeń w zakresie niezbędnym wynikającym ze specyfiki niniejszego zamówienia oraz aktualny wpis na listę członków okręgowej izby inżynierów budownictwa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w terminie wskazanym w SIWZ 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wzorze umowy;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akceptujemy bez zastrzeżeń postanowienia załączonego do SIWZ wzoru umowy 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oferty zostały uwzględnione wszystkie koszty wykonania zamówienia zgodnego z opisem zawartym w SIWZ;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037FC0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Calibri" w:hAnsi="Times New Roman" w:cs="Times New Roman"/>
          <w:sz w:val="24"/>
          <w:szCs w:val="24"/>
        </w:rPr>
        <w:t xml:space="preserve">W celu wykazania spełniania warunków udziału w postępowaniu, o których mowa </w:t>
      </w:r>
      <w:r w:rsidRPr="00037FC0">
        <w:rPr>
          <w:rFonts w:ascii="Times New Roman" w:eastAsia="Calibri" w:hAnsi="Times New Roman" w:cs="Times New Roman"/>
          <w:sz w:val="24"/>
          <w:szCs w:val="24"/>
        </w:rPr>
        <w:br/>
        <w:t xml:space="preserve">w art. 22 ust. 1 powołujemy się na zasadach określonych w art. 26 ust. 2b ustawy Pzp </w:t>
      </w:r>
      <w:r w:rsidRPr="00037FC0">
        <w:rPr>
          <w:rFonts w:ascii="Times New Roman" w:eastAsia="Calibri" w:hAnsi="Times New Roman" w:cs="Times New Roman"/>
          <w:sz w:val="24"/>
          <w:szCs w:val="24"/>
        </w:rPr>
        <w:br/>
        <w:t>na zasoby następujących podwykonawców:</w:t>
      </w:r>
    </w:p>
    <w:p w:rsidR="00037FC0" w:rsidRPr="00037FC0" w:rsidRDefault="00037FC0" w:rsidP="00037FC0">
      <w:pPr>
        <w:numPr>
          <w:ilvl w:val="0"/>
          <w:numId w:val="4"/>
        </w:numPr>
        <w:spacing w:before="120"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37FC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37FC0" w:rsidRPr="00037FC0" w:rsidRDefault="00037FC0" w:rsidP="00037FC0">
      <w:pPr>
        <w:numPr>
          <w:ilvl w:val="0"/>
          <w:numId w:val="4"/>
        </w:numPr>
        <w:spacing w:before="120"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037FC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wnieśliśmy w formie ……………………………(kopia dowodu wniesienia 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wniesiemy w formie …………...............</w:t>
      </w:r>
    </w:p>
    <w:p w:rsidR="00037FC0" w:rsidRPr="00037FC0" w:rsidRDefault="00037FC0" w:rsidP="00037FC0">
      <w:pPr>
        <w:numPr>
          <w:ilvl w:val="6"/>
          <w:numId w:val="1"/>
        </w:numPr>
        <w:spacing w:after="200" w:line="276" w:lineRule="auto"/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037FC0" w:rsidRPr="00037FC0" w:rsidRDefault="00037FC0" w:rsidP="00037FC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C0" w:rsidRPr="00037FC0" w:rsidRDefault="00037FC0" w:rsidP="00037FC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C0" w:rsidRPr="00037FC0" w:rsidRDefault="00037FC0" w:rsidP="00037F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037FC0" w:rsidRPr="00037FC0" w:rsidRDefault="00037FC0" w:rsidP="00037FC0">
      <w:pPr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37F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Wykonawcy</w:t>
      </w:r>
    </w:p>
    <w:p w:rsidR="00037FC0" w:rsidRPr="00037FC0" w:rsidRDefault="00037FC0" w:rsidP="00037FC0">
      <w:pPr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 xml:space="preserve">Następujące strony oferty …….. stanowią tajemnicę przedsiębiorstwa Wykonawcy w rozumieniu przepisu art. 11 ust. 4 ustawy z dnia 16 kwietnia 1993r. o zwalczaniu nieuczciwej konkurencji (Dz. U. </w:t>
      </w:r>
      <w:r w:rsidRPr="00037FC0">
        <w:rPr>
          <w:rFonts w:ascii="Times New Roman" w:eastAsia="Times New Roman" w:hAnsi="Times New Roman" w:cs="Times New Roman"/>
          <w:lang w:eastAsia="pl-PL"/>
        </w:rPr>
        <w:br/>
        <w:t>z 2003r. Nr 153, poz. 1503 – tekst jedn. ze zm.).</w:t>
      </w:r>
    </w:p>
    <w:p w:rsidR="00037FC0" w:rsidRPr="00037FC0" w:rsidRDefault="00037FC0" w:rsidP="00037FC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Załącznik Nr 2 do SIWZ</w:t>
      </w: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037FC0" w:rsidRPr="00037FC0" w:rsidRDefault="00037FC0" w:rsidP="00037F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</w:rPr>
      </w:pPr>
    </w:p>
    <w:p w:rsidR="00037FC0" w:rsidRPr="00037FC0" w:rsidRDefault="00037FC0" w:rsidP="00037FC0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037F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037FC0" w:rsidRPr="00037FC0" w:rsidRDefault="00037FC0" w:rsidP="00037FC0">
      <w:pPr>
        <w:tabs>
          <w:tab w:val="left" w:pos="567"/>
          <w:tab w:val="left" w:pos="4320"/>
        </w:tabs>
        <w:spacing w:before="60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037FC0" w:rsidRPr="00037FC0" w:rsidRDefault="00037FC0" w:rsidP="00037FC0">
      <w:pPr>
        <w:tabs>
          <w:tab w:val="left" w:pos="567"/>
          <w:tab w:val="left" w:pos="4320"/>
        </w:tabs>
        <w:spacing w:before="60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C0" w:rsidRPr="00037FC0" w:rsidRDefault="00037FC0" w:rsidP="00037FC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</w:t>
      </w:r>
    </w:p>
    <w:p w:rsidR="00037FC0" w:rsidRPr="00037FC0" w:rsidRDefault="00037FC0" w:rsidP="00037FC0">
      <w:pPr>
        <w:tabs>
          <w:tab w:val="left" w:pos="0"/>
          <w:tab w:val="left" w:pos="4320"/>
        </w:tabs>
        <w:spacing w:before="600"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2013 r., poz. 907 ze zm.), dotyczące:</w:t>
      </w:r>
    </w:p>
    <w:p w:rsidR="00037FC0" w:rsidRPr="00037FC0" w:rsidRDefault="00037FC0" w:rsidP="00037FC0">
      <w:pPr>
        <w:tabs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C0" w:rsidRPr="00037FC0" w:rsidRDefault="00037FC0" w:rsidP="00037FC0">
      <w:pPr>
        <w:numPr>
          <w:ilvl w:val="0"/>
          <w:numId w:val="3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037FC0" w:rsidRPr="00037FC0" w:rsidRDefault="00037FC0" w:rsidP="00037FC0">
      <w:pPr>
        <w:numPr>
          <w:ilvl w:val="0"/>
          <w:numId w:val="3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037FC0" w:rsidRPr="00037FC0" w:rsidRDefault="00037FC0" w:rsidP="00037FC0">
      <w:pPr>
        <w:numPr>
          <w:ilvl w:val="0"/>
          <w:numId w:val="3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wykonania zamówienia,</w:t>
      </w:r>
    </w:p>
    <w:p w:rsidR="00037FC0" w:rsidRPr="00037FC0" w:rsidRDefault="00037FC0" w:rsidP="00037FC0">
      <w:pPr>
        <w:numPr>
          <w:ilvl w:val="0"/>
          <w:numId w:val="3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037FC0" w:rsidRPr="00037FC0" w:rsidRDefault="00037FC0" w:rsidP="00037FC0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37FC0" w:rsidRPr="00037FC0" w:rsidRDefault="00037FC0" w:rsidP="00037FC0">
      <w:pPr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37FC0" w:rsidRPr="00037FC0" w:rsidRDefault="00037FC0" w:rsidP="00037FC0">
      <w:pPr>
        <w:spacing w:before="96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037FC0" w:rsidRPr="00037FC0" w:rsidRDefault="00037FC0" w:rsidP="00037FC0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037FC0" w:rsidRPr="00037FC0" w:rsidRDefault="00037FC0" w:rsidP="00037FC0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</w:rPr>
      </w:pPr>
    </w:p>
    <w:p w:rsidR="00037FC0" w:rsidRPr="00037FC0" w:rsidRDefault="00037FC0" w:rsidP="00037FC0">
      <w:pPr>
        <w:jc w:val="left"/>
        <w:rPr>
          <w:rFonts w:ascii="Times New Roman" w:eastAsia="Calibri" w:hAnsi="Times New Roman" w:cs="Times New Roman"/>
          <w:b/>
          <w:i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SIWZ</w:t>
      </w: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037FC0" w:rsidRPr="00037FC0" w:rsidRDefault="00037FC0" w:rsidP="00037F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C0" w:rsidRPr="00037FC0" w:rsidRDefault="00037FC0" w:rsidP="00037FC0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037F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037FC0" w:rsidRPr="00037FC0" w:rsidRDefault="00037FC0" w:rsidP="00037FC0">
      <w:pPr>
        <w:tabs>
          <w:tab w:val="left" w:pos="4320"/>
        </w:tabs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037FC0" w:rsidRPr="00037FC0" w:rsidRDefault="00037FC0" w:rsidP="00037FC0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037FC0" w:rsidRPr="00037FC0" w:rsidRDefault="00037FC0" w:rsidP="00037FC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</w:t>
      </w:r>
    </w:p>
    <w:p w:rsidR="00037FC0" w:rsidRPr="00037FC0" w:rsidRDefault="00037FC0" w:rsidP="00037FC0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(tekst jednolity Dz. U. z 2013 r., poz. 907 ze zm.).</w:t>
      </w:r>
    </w:p>
    <w:p w:rsidR="00037FC0" w:rsidRPr="00037FC0" w:rsidRDefault="00037FC0" w:rsidP="00037FC0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37FC0" w:rsidRPr="00037FC0" w:rsidRDefault="00037FC0" w:rsidP="00037FC0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037FC0" w:rsidRPr="00037FC0" w:rsidRDefault="00037FC0" w:rsidP="00037FC0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37FC0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037FC0" w:rsidRPr="00037FC0" w:rsidRDefault="00037FC0" w:rsidP="00037FC0">
      <w:pPr>
        <w:keepNext/>
        <w:tabs>
          <w:tab w:val="left" w:pos="4320"/>
          <w:tab w:val="left" w:pos="7380"/>
        </w:tabs>
        <w:spacing w:before="600" w:after="360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SIWZ</w:t>
      </w: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037FC0" w:rsidRPr="00037FC0" w:rsidRDefault="00037FC0" w:rsidP="00037F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C0" w:rsidRPr="00037FC0" w:rsidRDefault="00037FC0" w:rsidP="00037FC0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7FC0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037FC0" w:rsidRPr="00037FC0" w:rsidRDefault="00037FC0" w:rsidP="00037FC0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037FC0" w:rsidRPr="00037FC0" w:rsidRDefault="00037FC0" w:rsidP="00037FC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Wykonanie nakładek asfaltowych w ramach zadania „Modernizacja poboczy dróg – chodniki i nakładki asfaltowe na terenie miasta i gminy Kąty Wrocławskie”</w:t>
      </w:r>
    </w:p>
    <w:p w:rsidR="00037FC0" w:rsidRPr="00037FC0" w:rsidRDefault="00037FC0" w:rsidP="00037FC0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037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037FC0" w:rsidRPr="00037FC0" w:rsidRDefault="00037FC0" w:rsidP="00037FC0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037FC0" w:rsidRPr="00037FC0" w:rsidRDefault="00037FC0" w:rsidP="00037FC0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037FC0" w:rsidRPr="00037FC0" w:rsidRDefault="00037FC0" w:rsidP="00037FC0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037FC0" w:rsidRPr="00037FC0" w:rsidRDefault="00037FC0" w:rsidP="00037FC0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037FC0" w:rsidRPr="00037FC0" w:rsidRDefault="00037FC0" w:rsidP="00037FC0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tabs>
          <w:tab w:val="left" w:pos="1197"/>
        </w:tabs>
        <w:spacing w:after="200" w:line="276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  <w:sectPr w:rsidR="00037FC0" w:rsidRPr="00037FC0" w:rsidSect="00E308E6">
          <w:footerReference w:type="default" r:id="rId7"/>
          <w:footerReference w:type="first" r:id="rId8"/>
          <w:pgSz w:w="11906" w:h="16838"/>
          <w:pgMar w:top="1135" w:right="1304" w:bottom="1304" w:left="1134" w:header="709" w:footer="709" w:gutter="0"/>
          <w:cols w:space="708"/>
          <w:titlePg/>
          <w:docGrid w:linePitch="360"/>
        </w:sectPr>
      </w:pP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5 do SIWZ</w:t>
      </w:r>
    </w:p>
    <w:p w:rsidR="00037FC0" w:rsidRPr="00037FC0" w:rsidRDefault="00037FC0" w:rsidP="00037FC0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037FC0" w:rsidRPr="00037FC0" w:rsidRDefault="00037FC0" w:rsidP="00037FC0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037FC0" w:rsidRPr="00037FC0" w:rsidRDefault="00037FC0" w:rsidP="00037FC0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037FC0" w:rsidRPr="00037FC0" w:rsidRDefault="00037FC0" w:rsidP="00037FC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FC0">
        <w:rPr>
          <w:rFonts w:ascii="Times New Roman" w:eastAsia="Calibri" w:hAnsi="Times New Roman" w:cs="Times New Roman"/>
          <w:b/>
          <w:sz w:val="28"/>
          <w:szCs w:val="28"/>
        </w:rPr>
        <w:t>WYKAZ ZREALIZOWANYCH ROBÓT</w:t>
      </w:r>
    </w:p>
    <w:p w:rsidR="00037FC0" w:rsidRPr="00037FC0" w:rsidRDefault="00037FC0" w:rsidP="00037FC0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037FC0" w:rsidRPr="00037FC0" w:rsidRDefault="00037FC0" w:rsidP="00037FC0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154"/>
        <w:gridCol w:w="1760"/>
        <w:gridCol w:w="1975"/>
      </w:tblGrid>
      <w:tr w:rsidR="00037FC0" w:rsidRPr="00037FC0" w:rsidTr="00037FC0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154" w:type="dxa"/>
            <w:vMerge w:val="restart"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 xml:space="preserve">Przedmiot wykonanych robót, </w:t>
            </w:r>
            <w:r w:rsidRPr="00037FC0">
              <w:rPr>
                <w:rFonts w:ascii="Times New Roman" w:eastAsia="Calibri" w:hAnsi="Times New Roman" w:cs="Times New Roman"/>
              </w:rPr>
              <w:br/>
              <w:t>powierzchnia w m</w:t>
            </w:r>
            <w:r w:rsidRPr="00037FC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3735" w:type="dxa"/>
            <w:gridSpan w:val="2"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Termin realizacji</w:t>
            </w:r>
          </w:p>
        </w:tc>
      </w:tr>
      <w:tr w:rsidR="00037FC0" w:rsidRPr="00037FC0" w:rsidTr="00037FC0">
        <w:trPr>
          <w:trHeight w:val="343"/>
          <w:jc w:val="center"/>
        </w:trPr>
        <w:tc>
          <w:tcPr>
            <w:tcW w:w="618" w:type="dxa"/>
            <w:vMerge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4" w:type="dxa"/>
            <w:vMerge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rozpoczęcie</w:t>
            </w:r>
          </w:p>
        </w:tc>
        <w:tc>
          <w:tcPr>
            <w:tcW w:w="1975" w:type="dxa"/>
            <w:shd w:val="clear" w:color="auto" w:fill="C6D9F1"/>
            <w:vAlign w:val="center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zakończenie</w:t>
            </w:r>
          </w:p>
        </w:tc>
      </w:tr>
      <w:tr w:rsidR="00037FC0" w:rsidRPr="00037FC0" w:rsidTr="0088686F">
        <w:trPr>
          <w:trHeight w:val="746"/>
          <w:jc w:val="center"/>
        </w:trPr>
        <w:tc>
          <w:tcPr>
            <w:tcW w:w="618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37FC0" w:rsidRPr="00037FC0" w:rsidTr="0088686F">
        <w:trPr>
          <w:trHeight w:val="813"/>
          <w:jc w:val="center"/>
        </w:trPr>
        <w:tc>
          <w:tcPr>
            <w:tcW w:w="618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37FC0" w:rsidRPr="00037FC0" w:rsidTr="0088686F">
        <w:trPr>
          <w:trHeight w:val="825"/>
          <w:jc w:val="center"/>
        </w:trPr>
        <w:tc>
          <w:tcPr>
            <w:tcW w:w="618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37FC0" w:rsidRPr="00037FC0" w:rsidTr="0088686F">
        <w:trPr>
          <w:trHeight w:val="823"/>
          <w:jc w:val="center"/>
        </w:trPr>
        <w:tc>
          <w:tcPr>
            <w:tcW w:w="618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037F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</w:tcPr>
          <w:p w:rsidR="00037FC0" w:rsidRPr="00037FC0" w:rsidRDefault="00037FC0" w:rsidP="00037FC0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037FC0" w:rsidRPr="00037FC0" w:rsidRDefault="00037FC0" w:rsidP="00037FC0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37FC0" w:rsidRPr="00037FC0" w:rsidRDefault="00037FC0" w:rsidP="00037FC0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037FC0" w:rsidRPr="00037FC0" w:rsidRDefault="00037FC0" w:rsidP="00037FC0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37FC0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37FC0" w:rsidRPr="00037FC0" w:rsidRDefault="00037FC0" w:rsidP="00037FC0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ab/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br w:type="page"/>
      </w:r>
    </w:p>
    <w:p w:rsidR="00037FC0" w:rsidRPr="00037FC0" w:rsidRDefault="00037FC0" w:rsidP="00037FC0">
      <w:pPr>
        <w:tabs>
          <w:tab w:val="left" w:pos="6246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  <w:r w:rsidRPr="00037F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Wykaz osób</w:t>
      </w:r>
    </w:p>
    <w:p w:rsidR="00037FC0" w:rsidRPr="00037FC0" w:rsidRDefault="00037FC0" w:rsidP="00037FC0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FC0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037FC0" w:rsidRPr="00037FC0" w:rsidRDefault="00037FC0" w:rsidP="00037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FC0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037FC0" w:rsidRPr="00037FC0" w:rsidRDefault="00037FC0" w:rsidP="00037FC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037FC0" w:rsidRPr="00037FC0" w:rsidRDefault="00037FC0" w:rsidP="00037FC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826"/>
        <w:gridCol w:w="5253"/>
      </w:tblGrid>
      <w:tr w:rsidR="00037FC0" w:rsidRPr="00037FC0" w:rsidTr="0088686F"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DBE5F1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DBE5F1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Kwalifikacje zawodowe, rodzaj  </w:t>
            </w:r>
            <w:r w:rsidRPr="00037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i numer uprawnień, doświadczenie </w:t>
            </w:r>
          </w:p>
        </w:tc>
      </w:tr>
      <w:tr w:rsidR="00037FC0" w:rsidRPr="00037FC0" w:rsidTr="0088686F">
        <w:tc>
          <w:tcPr>
            <w:tcW w:w="1668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Kierownik budowy</w:t>
            </w: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7FC0" w:rsidRPr="00037FC0" w:rsidTr="0088686F">
        <w:tc>
          <w:tcPr>
            <w:tcW w:w="1668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:rsidR="00037FC0" w:rsidRPr="00037FC0" w:rsidRDefault="00037FC0" w:rsidP="00037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7FC0" w:rsidRPr="00037FC0" w:rsidRDefault="00037FC0" w:rsidP="00037FC0">
      <w:pPr>
        <w:tabs>
          <w:tab w:val="left" w:pos="6246"/>
        </w:tabs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C0" w:rsidRPr="00037FC0" w:rsidRDefault="00037FC0" w:rsidP="00037FC0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037FC0" w:rsidRPr="00037FC0" w:rsidRDefault="00037FC0" w:rsidP="00037FC0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037FC0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37FC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037FC0" w:rsidRPr="00037FC0" w:rsidRDefault="00037FC0" w:rsidP="00037FC0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37FC0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pl-PL"/>
        </w:rPr>
        <w:sectPr w:rsidR="00037FC0" w:rsidRPr="00037FC0" w:rsidSect="00506C8C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</w:p>
    <w:p w:rsidR="00037FC0" w:rsidRPr="00037FC0" w:rsidRDefault="00037FC0" w:rsidP="00037FC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</w:p>
    <w:p w:rsidR="00037FC0" w:rsidRPr="00037FC0" w:rsidRDefault="00037FC0" w:rsidP="00037FC0">
      <w:pPr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ZP 272.   .2014</w:t>
      </w:r>
    </w:p>
    <w:p w:rsidR="00037FC0" w:rsidRPr="00037FC0" w:rsidRDefault="00037FC0" w:rsidP="00037FC0">
      <w:pPr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C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</w:t>
      </w:r>
    </w:p>
    <w:tbl>
      <w:tblPr>
        <w:tblpPr w:leftFromText="141" w:rightFromText="141" w:bottomFromText="200" w:vertAnchor="page" w:horzAnchor="margin" w:tblpY="3841"/>
        <w:tblW w:w="8671" w:type="dxa"/>
        <w:tblCellMar>
          <w:left w:w="70" w:type="dxa"/>
          <w:right w:w="70" w:type="dxa"/>
        </w:tblCellMar>
        <w:tblLook w:val="04A0"/>
      </w:tblPr>
      <w:tblGrid>
        <w:gridCol w:w="520"/>
        <w:gridCol w:w="5315"/>
        <w:gridCol w:w="1418"/>
        <w:gridCol w:w="1418"/>
      </w:tblGrid>
      <w:tr w:rsidR="00037FC0" w:rsidRPr="00037FC0" w:rsidTr="0088686F">
        <w:trPr>
          <w:trHeight w:val="51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odcinka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1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tabs>
                <w:tab w:val="left" w:pos="-1560"/>
              </w:tabs>
              <w:snapToGrid w:val="0"/>
              <w:ind w:left="47" w:hanging="47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lang w:eastAsia="pl-PL"/>
              </w:rPr>
              <w:t>Zadanie 1: Kąty Wrocławskie (ul. Zaciszna, ul. Brzeska, ul. Jarzębinowa).</w:t>
            </w:r>
          </w:p>
          <w:p w:rsidR="00037FC0" w:rsidRPr="00037FC0" w:rsidRDefault="00037FC0" w:rsidP="00037FC0">
            <w:pPr>
              <w:tabs>
                <w:tab w:val="left" w:pos="-1560"/>
              </w:tabs>
              <w:snapToGrid w:val="0"/>
              <w:ind w:left="189" w:hanging="189"/>
              <w:jc w:val="left"/>
              <w:rPr>
                <w:rFonts w:ascii="Tms Rmn" w:eastAsia="Times New Roman" w:hAnsi="Tms Rmn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2: Sadkówek, Sadowice.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3: Smolec (ul. Żurawinowa, Tulipanowa).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4: Mokronos Górny (ul. Spacerowa).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5: Pietrzykowice (ul. Ogrodowa).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6: Pełcznica, Kozłów.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7: Gniechowice, Górzyce.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8:  Zachowice – Stradów.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9: Bogdaszowice.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10: Romnów, Stoszyce.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FC0" w:rsidRPr="00037FC0" w:rsidTr="0088686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37FC0" w:rsidRPr="00037FC0" w:rsidRDefault="00037FC0" w:rsidP="00037FC0">
            <w:pPr>
              <w:shd w:val="clear" w:color="auto" w:fill="FFFFFF"/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11: Samotwór (ul. Słoneczna),</w:t>
            </w:r>
          </w:p>
          <w:p w:rsidR="00037FC0" w:rsidRPr="00037FC0" w:rsidRDefault="00037FC0" w:rsidP="00037FC0">
            <w:pPr>
              <w:ind w:left="189" w:hanging="1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FC0" w:rsidRPr="00037FC0" w:rsidRDefault="00037FC0" w:rsidP="0003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7FC0" w:rsidRPr="00037FC0" w:rsidRDefault="00037FC0" w:rsidP="00037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7FC0" w:rsidRPr="00037FC0" w:rsidRDefault="00037FC0" w:rsidP="00037F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C0" w:rsidRPr="00037FC0" w:rsidRDefault="00037FC0" w:rsidP="00037F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FC0" w:rsidRPr="00037FC0" w:rsidRDefault="00037FC0" w:rsidP="00037F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7F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RZECZOWO-FINANSOWY</w:t>
      </w: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7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037FC0" w:rsidRPr="00037FC0" w:rsidRDefault="00037FC0" w:rsidP="00037FC0">
      <w:pPr>
        <w:spacing w:after="200" w:line="276" w:lineRule="auto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Calibri" w:hAnsi="Times New Roman" w:cs="Times New Roman"/>
          <w:sz w:val="23"/>
          <w:szCs w:val="23"/>
        </w:rPr>
        <w:br w:type="page"/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Calibri" w:hAnsi="Times New Roman" w:cs="Times New Roman"/>
          <w:sz w:val="23"/>
          <w:szCs w:val="23"/>
        </w:rPr>
        <w:t xml:space="preserve">Załącznik 2 </w:t>
      </w: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Calibri" w:hAnsi="Times New Roman" w:cs="Times New Roman"/>
          <w:sz w:val="23"/>
          <w:szCs w:val="23"/>
        </w:rPr>
        <w:t>do umowy nr ZP.272.   .2014</w:t>
      </w: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037FC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z dnia …………</w:t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FC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WYKAZ PRAC REALIZOWANYCH Z UDZIAŁEM PODWYKONAWCÓW*</w:t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4641"/>
        <w:gridCol w:w="4287"/>
      </w:tblGrid>
      <w:tr w:rsidR="00037FC0" w:rsidRPr="00037FC0" w:rsidTr="0088686F">
        <w:tc>
          <w:tcPr>
            <w:tcW w:w="570" w:type="dxa"/>
            <w:shd w:val="clear" w:color="auto" w:fill="C6D9F1"/>
            <w:vAlign w:val="center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37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Lp.</w:t>
            </w: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  <w:shd w:val="clear" w:color="auto" w:fill="C6D9F1"/>
            <w:vAlign w:val="center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37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Zakres prac podzleconych</w:t>
            </w:r>
          </w:p>
        </w:tc>
        <w:tc>
          <w:tcPr>
            <w:tcW w:w="4287" w:type="dxa"/>
            <w:shd w:val="clear" w:color="auto" w:fill="C6D9F1"/>
            <w:vAlign w:val="center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37FC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Nazwa podwykonawcy</w:t>
            </w:r>
          </w:p>
        </w:tc>
      </w:tr>
      <w:tr w:rsidR="00037FC0" w:rsidRPr="00037FC0" w:rsidTr="0088686F">
        <w:tc>
          <w:tcPr>
            <w:tcW w:w="570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37FC0" w:rsidRPr="00037FC0" w:rsidTr="0088686F">
        <w:tc>
          <w:tcPr>
            <w:tcW w:w="570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37FC0" w:rsidRPr="00037FC0" w:rsidTr="0088686F">
        <w:tc>
          <w:tcPr>
            <w:tcW w:w="570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037FC0" w:rsidRPr="00037FC0" w:rsidRDefault="00037FC0" w:rsidP="00037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567"/>
        <w:jc w:val="left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37FC0">
        <w:rPr>
          <w:rFonts w:ascii="Times New Roman" w:eastAsia="Calibri" w:hAnsi="Times New Roman" w:cs="Times New Roman"/>
          <w:b/>
          <w:bCs/>
          <w:sz w:val="23"/>
          <w:szCs w:val="23"/>
        </w:rPr>
        <w:t>wypełnić i dołączyć do oferty (jeżeli dotyczy)</w:t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FC0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037FC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</w:t>
      </w:r>
      <w:r w:rsidRPr="00037FC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37FC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037FC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WYKONAWCA</w:t>
      </w:r>
    </w:p>
    <w:p w:rsidR="00037FC0" w:rsidRPr="00037FC0" w:rsidRDefault="00037FC0" w:rsidP="00037F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37FC0" w:rsidRPr="00037FC0" w:rsidRDefault="00037FC0" w:rsidP="00037FC0">
      <w:pPr>
        <w:tabs>
          <w:tab w:val="left" w:pos="3750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6398D" w:rsidRDefault="00037FC0"/>
    <w:sectPr w:rsidR="0046398D" w:rsidSect="00340FC6">
      <w:footerReference w:type="default" r:id="rId9"/>
      <w:pgSz w:w="11906" w:h="16838"/>
      <w:pgMar w:top="993" w:right="130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C0" w:rsidRDefault="00037FC0" w:rsidP="00037FC0">
      <w:r>
        <w:separator/>
      </w:r>
    </w:p>
  </w:endnote>
  <w:endnote w:type="continuationSeparator" w:id="0">
    <w:p w:rsidR="00037FC0" w:rsidRDefault="00037FC0" w:rsidP="0003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C0" w:rsidRDefault="00037FC0">
    <w:pPr>
      <w:pStyle w:val="Stopka"/>
      <w:jc w:val="right"/>
    </w:pPr>
    <w:fldSimple w:instr=" PAGE   \* MERGEFORMAT ">
      <w:r>
        <w:rPr>
          <w:noProof/>
        </w:rPr>
        <w:t>8</w:t>
      </w:r>
    </w:fldSimple>
  </w:p>
  <w:p w:rsidR="00037FC0" w:rsidRDefault="00037F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037FC0" w:rsidRDefault="00037FC0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9</w:t>
        </w:r>
        <w:r w:rsidRPr="000A2522">
          <w:rPr>
            <w:sz w:val="22"/>
            <w:szCs w:val="22"/>
          </w:rPr>
          <w:fldChar w:fldCharType="end"/>
        </w:r>
      </w:p>
    </w:sdtContent>
  </w:sdt>
  <w:p w:rsidR="00037FC0" w:rsidRDefault="00037F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8A" w:rsidRDefault="00037F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85098A" w:rsidRDefault="00037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C0" w:rsidRDefault="00037FC0" w:rsidP="00037FC0">
      <w:r>
        <w:separator/>
      </w:r>
    </w:p>
  </w:footnote>
  <w:footnote w:type="continuationSeparator" w:id="0">
    <w:p w:rsidR="00037FC0" w:rsidRDefault="00037FC0" w:rsidP="00037FC0">
      <w:r>
        <w:continuationSeparator/>
      </w:r>
    </w:p>
  </w:footnote>
  <w:footnote w:id="1">
    <w:p w:rsidR="00037FC0" w:rsidRDefault="00037FC0" w:rsidP="00037F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2">
    <w:p w:rsidR="00037FC0" w:rsidRDefault="00037FC0" w:rsidP="00037F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- należy wskazać nazwy (firmy) podwykonawców, na których zasoby wykonawca powołuje się na zasadach określonych w art. 26 ust. 2b w celu wykazania spełniania warunków udziału w postępowaniu, o których mowa w art. 22 ust. 1 - zgodnie z art. 36b ust. 1 ustawy Pzp.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CAD"/>
    <w:multiLevelType w:val="hybridMultilevel"/>
    <w:tmpl w:val="8DF6BFBC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D757F"/>
    <w:multiLevelType w:val="hybridMultilevel"/>
    <w:tmpl w:val="AE64C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FC0"/>
    <w:rsid w:val="00037FC0"/>
    <w:rsid w:val="000D5F04"/>
    <w:rsid w:val="000E2034"/>
    <w:rsid w:val="000F17AC"/>
    <w:rsid w:val="00146C14"/>
    <w:rsid w:val="006160F1"/>
    <w:rsid w:val="008B3ECB"/>
    <w:rsid w:val="008B67B9"/>
    <w:rsid w:val="008E2D2E"/>
    <w:rsid w:val="008E5432"/>
    <w:rsid w:val="009659DE"/>
    <w:rsid w:val="00B12613"/>
    <w:rsid w:val="00C955DD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paragraph" w:styleId="Nagwek1">
    <w:name w:val="heading 1"/>
    <w:basedOn w:val="Normalny"/>
    <w:next w:val="Normalny"/>
    <w:link w:val="Nagwek1Znak"/>
    <w:uiPriority w:val="9"/>
    <w:qFormat/>
    <w:rsid w:val="00037FC0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7FC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FC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37F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7F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37FC0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037FC0"/>
  </w:style>
  <w:style w:type="numbering" w:customStyle="1" w:styleId="Bezlisty11">
    <w:name w:val="Bez listy11"/>
    <w:next w:val="Bezlisty"/>
    <w:uiPriority w:val="99"/>
    <w:semiHidden/>
    <w:unhideWhenUsed/>
    <w:rsid w:val="00037FC0"/>
  </w:style>
  <w:style w:type="paragraph" w:styleId="Tytu">
    <w:name w:val="Title"/>
    <w:basedOn w:val="Normalny"/>
    <w:link w:val="TytuZnak"/>
    <w:qFormat/>
    <w:rsid w:val="00037FC0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37F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FC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37FC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FC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7FC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37FC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37FC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037FC0"/>
    <w:rPr>
      <w:color w:val="0000FF"/>
      <w:u w:val="single"/>
    </w:rPr>
  </w:style>
  <w:style w:type="table" w:styleId="Tabela-Siatka">
    <w:name w:val="Table Grid"/>
    <w:basedOn w:val="Standardowy"/>
    <w:rsid w:val="00037FC0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7FC0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37FC0"/>
    <w:pPr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37FC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FC0"/>
    <w:pPr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C0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37FC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FC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37FC0"/>
    <w:rPr>
      <w:vertAlign w:val="superscript"/>
    </w:rPr>
  </w:style>
  <w:style w:type="character" w:styleId="UyteHipercze">
    <w:name w:val="FollowedHyperlink"/>
    <w:uiPriority w:val="99"/>
    <w:semiHidden/>
    <w:unhideWhenUsed/>
    <w:rsid w:val="00037FC0"/>
    <w:rPr>
      <w:color w:val="800080"/>
      <w:u w:val="single"/>
    </w:rPr>
  </w:style>
  <w:style w:type="paragraph" w:customStyle="1" w:styleId="Default">
    <w:name w:val="Default"/>
    <w:rsid w:val="00037FC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FC0"/>
    <w:pPr>
      <w:suppressAutoHyphens/>
      <w:jc w:val="lef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7FC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Odwoaniedokomentarza">
    <w:name w:val="annotation reference"/>
    <w:semiHidden/>
    <w:unhideWhenUsed/>
    <w:rsid w:val="00037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FC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FC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FC0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037FC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FC0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1">
    <w:name w:val="punkt 1)"/>
    <w:rsid w:val="00037FC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037FC0"/>
  </w:style>
  <w:style w:type="paragraph" w:styleId="Tekstpodstawowy2">
    <w:name w:val="Body Text 2"/>
    <w:basedOn w:val="Normalny"/>
    <w:link w:val="Tekstpodstawowy2Znak"/>
    <w:uiPriority w:val="99"/>
    <w:unhideWhenUsed/>
    <w:rsid w:val="00037FC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7FC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FC0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FC0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37FC0"/>
    <w:rPr>
      <w:color w:val="808080"/>
    </w:rPr>
  </w:style>
  <w:style w:type="paragraph" w:customStyle="1" w:styleId="Standard">
    <w:name w:val="Standard"/>
    <w:rsid w:val="00037FC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7FC0"/>
    <w:rPr>
      <w:rFonts w:ascii="Cambria" w:eastAsia="Times New Roman" w:hAnsi="Cambria" w:cs="Times New Roman"/>
      <w:b/>
      <w:bCs/>
      <w:color w:val="4F81B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FC0"/>
    <w:pPr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FC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37F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37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1704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2014-08-05T07:55:00Z</dcterms:created>
  <dcterms:modified xsi:type="dcterms:W3CDTF">2014-08-05T07:57:00Z</dcterms:modified>
</cp:coreProperties>
</file>