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14" w:rsidRPr="004E1714" w:rsidRDefault="004E1714" w:rsidP="004E1714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4E1714" w:rsidRPr="004E1714" w:rsidRDefault="004E1714" w:rsidP="004E1714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4E1714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4E1714" w:rsidRPr="004E1714" w:rsidRDefault="004E1714" w:rsidP="004E1714">
      <w:pPr>
        <w:spacing w:line="276" w:lineRule="auto"/>
        <w:ind w:right="529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E171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Dokończenie zadania pn. „Budowa sieci kanalizacji sanitarnej w miejscowości Baranowice-Bliż”</w:t>
      </w: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E1714" w:rsidRPr="004E1714" w:rsidRDefault="004E1714" w:rsidP="004E1714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4E1714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4E1714" w:rsidRPr="004E1714" w:rsidRDefault="004E1714" w:rsidP="004E1714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4E1714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4E1714" w:rsidRPr="004E1714" w:rsidRDefault="004E1714" w:rsidP="004E1714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4E171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4E171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4E171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4E171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4E171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4E1714" w:rsidRPr="004E1714" w:rsidRDefault="004E1714" w:rsidP="004E1714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4E1714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r w:rsidRPr="004E1714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4E1714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4E1714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4E1714" w:rsidRPr="004E1714" w:rsidRDefault="004E1714" w:rsidP="004E1714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4E1714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:......................................................................................................................</w:t>
      </w:r>
    </w:p>
    <w:p w:rsidR="004E1714" w:rsidRPr="004E1714" w:rsidRDefault="004E1714" w:rsidP="004E17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4E1714" w:rsidRPr="004E1714" w:rsidRDefault="004E1714" w:rsidP="004E1714">
      <w:pPr>
        <w:ind w:left="426" w:hanging="426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4E1714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Dokończenie zadania pn. „Budowa sieci kanalizacji sanitarnej w miejscowości Baranowice-Bliż”</w:t>
      </w:r>
    </w:p>
    <w:p w:rsidR="004E1714" w:rsidRPr="004E1714" w:rsidRDefault="004E1714" w:rsidP="004E1714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Oferujemy realizację zamówienia za cenę:</w:t>
      </w:r>
    </w:p>
    <w:p w:rsidR="004E1714" w:rsidRPr="004E1714" w:rsidRDefault="004E1714" w:rsidP="004E1714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 zł brutto (słownie: ................................................................................... ......................................................................................... ..................................... zł)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Oferujemy okres gwarancji </w:t>
      </w:r>
      <w:r w:rsidRPr="004E1714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- ......... miesięcy 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>jednocześnie oświadczamy, że: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przyjmujemy je bez zastrzeżeń;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w terminie wskazanym w SIWZ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nie później niż </w:t>
      </w: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29.05.2015 r.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zgodnie z warunkami określonymi w SIWZ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wzorze umowy;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bez zastrzeżeń postanowienia załączonego do SIWZ wzoru umowy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do zawarcia umowy w sprawie zamówienia publicznego na warunkach określonych we wzorze umowy. 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związani niniejszą ofertą przez okres </w:t>
      </w: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siłami własnymi/zamierzamy powierzyć podwykonawcom realizację następującego zakresu prac</w:t>
      </w:r>
      <w:r w:rsidRPr="004E171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:………………………………….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wnieśliśmy w formie ……………………………(kopia dowodu wniesienia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wniesiemy w formie…………...............</w:t>
      </w:r>
    </w:p>
    <w:p w:rsidR="004E1714" w:rsidRPr="004E1714" w:rsidRDefault="004E1714" w:rsidP="004E1714">
      <w:pPr>
        <w:numPr>
          <w:ilvl w:val="6"/>
          <w:numId w:val="1"/>
        </w:numPr>
        <w:spacing w:line="276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4E1714" w:rsidRPr="004E1714" w:rsidRDefault="004E1714" w:rsidP="004E171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4E1714" w:rsidRPr="004E1714" w:rsidRDefault="004E1714" w:rsidP="004E1714">
      <w:pPr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podpis Wykonawcy</w:t>
      </w:r>
    </w:p>
    <w:p w:rsidR="004E1714" w:rsidRPr="004E1714" w:rsidRDefault="004E1714" w:rsidP="004E1714">
      <w:pPr>
        <w:ind w:left="6372"/>
        <w:rPr>
          <w:rFonts w:ascii="Times New Roman" w:eastAsia="Times New Roman" w:hAnsi="Times New Roman" w:cs="Times New Roman"/>
          <w:i/>
          <w:lang w:eastAsia="pl-PL"/>
        </w:rPr>
      </w:pPr>
    </w:p>
    <w:p w:rsidR="004E1714" w:rsidRPr="004E1714" w:rsidRDefault="004E1714" w:rsidP="004E1714">
      <w:pPr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lastRenderedPageBreak/>
        <w:t>Następujące strony oferty …….. stanowią tajemnicę przedsiębiorstwa Wykonawcy w rozumieniu przepisu art. 11 ust. 4 ustawy z dnia 16 kwietnia 1993 r. o zwalczaniu nieuczciwej konkurencji (Dz. U. z 2003r. Nr 153, poz. 1503 – tekst jedn. ze zm.).</w:t>
      </w: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SIWZ</w:t>
      </w: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714" w:rsidRPr="004E1714" w:rsidRDefault="004E1714" w:rsidP="004E1714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4E1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4E1714" w:rsidRPr="004E1714" w:rsidRDefault="004E1714" w:rsidP="004E1714">
      <w:pPr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ind w:left="426" w:hanging="426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714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Dokończenie zadania pn. „Budowa sieci kanalizacji sanitarnej w miejscowości Baranowice-Bliż”</w:t>
      </w:r>
    </w:p>
    <w:p w:rsidR="004E1714" w:rsidRPr="004E1714" w:rsidRDefault="004E1714" w:rsidP="004E1714">
      <w:pPr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714" w:rsidRPr="004E1714" w:rsidRDefault="004E1714" w:rsidP="004E171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spełniamy indywidualnie lub razem z wykonawcami wspólnie ubiegającymi się o przedmiotowe zamówienie warunki udziału w postępowaniu, określone w art. 22 ust. 1 ustawy z dnia 29 stycznia 2004 r. Prawo zamówień publicznych (Dz. U.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2013 r. , poz. 984, 1047, 1473 oraz z 2014 r. poz. 423, 768, 811, 915, 1146 i 1232) dotyczące:</w:t>
      </w:r>
    </w:p>
    <w:p w:rsidR="004E1714" w:rsidRPr="004E1714" w:rsidRDefault="004E1714" w:rsidP="004E1714">
      <w:pPr>
        <w:tabs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4E1714" w:rsidRPr="004E1714" w:rsidRDefault="004E1714" w:rsidP="004E171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4E1714" w:rsidRPr="004E1714" w:rsidRDefault="004E1714" w:rsidP="004E171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4E1714" w:rsidRPr="004E1714" w:rsidRDefault="004E1714" w:rsidP="004E1714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4E1714" w:rsidRPr="004E1714" w:rsidRDefault="004E1714" w:rsidP="004E1714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E1714" w:rsidRPr="004E1714" w:rsidRDefault="004E1714" w:rsidP="004E1714">
      <w:pPr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(podpis osoby uprawnionej do reprezentowania Wykonawcy)</w:t>
      </w:r>
    </w:p>
    <w:p w:rsidR="004E1714" w:rsidRPr="004E1714" w:rsidRDefault="004E1714" w:rsidP="004E1714">
      <w:pPr>
        <w:rPr>
          <w:rFonts w:ascii="Times New Roman" w:eastAsia="Times New Roman" w:hAnsi="Times New Roman" w:cs="Times New Roman"/>
          <w:b/>
          <w:lang w:eastAsia="pl-PL"/>
        </w:rPr>
      </w:pP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i/>
        </w:rPr>
      </w:pP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>Załącznik Nr 3 do SIWZ</w:t>
      </w: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714" w:rsidRPr="004E1714" w:rsidRDefault="004E1714" w:rsidP="004E1714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4E1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4E1714" w:rsidRPr="004E1714" w:rsidRDefault="004E1714" w:rsidP="004E1714">
      <w:pPr>
        <w:tabs>
          <w:tab w:val="left" w:pos="4320"/>
        </w:tabs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4E1714" w:rsidRPr="004E1714" w:rsidRDefault="004E1714" w:rsidP="004E1714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4E1714" w:rsidRPr="004E1714" w:rsidRDefault="004E1714" w:rsidP="004E1714">
      <w:pPr>
        <w:ind w:left="426" w:hanging="426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4E1714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Dokończenie zadania pn. „Budowa sieci kanalizacji sanitarnej w miejscowości Baranowice-Bliż”</w:t>
      </w: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(Dz. U. z 2013 r. , poz. 984, 1047, 1473 oraz z 2014 r. poz. 423, 768, 811, 915, 1146 i 1232).</w:t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E1714" w:rsidRPr="004E1714" w:rsidRDefault="004E1714" w:rsidP="004E1714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1714" w:rsidRPr="004E1714" w:rsidRDefault="004E1714" w:rsidP="004E1714">
      <w:pPr>
        <w:spacing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SIWZ</w:t>
      </w: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714" w:rsidRPr="004E1714" w:rsidRDefault="004E1714" w:rsidP="004E1714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E1714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4E1714" w:rsidRPr="004E1714" w:rsidRDefault="004E1714" w:rsidP="004E1714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4E1714" w:rsidRPr="004E1714" w:rsidRDefault="004E1714" w:rsidP="004E1714">
      <w:pPr>
        <w:ind w:left="426" w:hanging="426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4E1714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Dokończenie zadania pn. „Budowa sieci kanalizacji sanitarnej w miejscowości Baranowice-Bliż”</w:t>
      </w:r>
    </w:p>
    <w:p w:rsidR="004E1714" w:rsidRPr="004E1714" w:rsidRDefault="004E1714" w:rsidP="004E1714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należymy / należymy</w:t>
      </w:r>
      <w:r w:rsidRPr="004E17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4E1714" w:rsidRPr="004E1714" w:rsidRDefault="004E1714" w:rsidP="004E1714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4E1714" w:rsidRPr="004E1714" w:rsidRDefault="004E1714" w:rsidP="004E1714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4E1714" w:rsidRPr="004E1714" w:rsidRDefault="004E1714" w:rsidP="004E1714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4E1714" w:rsidRPr="004E1714" w:rsidRDefault="004E1714" w:rsidP="004E1714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E1714" w:rsidRPr="004E1714" w:rsidRDefault="004E1714" w:rsidP="004E1714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E1714" w:rsidRPr="004E1714" w:rsidRDefault="004E1714" w:rsidP="004E1714">
      <w:pPr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tabs>
          <w:tab w:val="left" w:pos="1197"/>
        </w:tabs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tab/>
      </w:r>
      <w:r w:rsidRPr="004E17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4E1714" w:rsidRPr="004E1714" w:rsidRDefault="004E1714" w:rsidP="004E1714">
      <w:pPr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4E1714" w:rsidRPr="004E1714" w:rsidSect="005D31B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60" w:right="1304" w:bottom="1304" w:left="1418" w:header="709" w:footer="709" w:gutter="0"/>
          <w:cols w:space="708"/>
          <w:titlePg/>
          <w:docGrid w:linePitch="360"/>
        </w:sectPr>
      </w:pP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5 do SIWZ</w:t>
      </w:r>
    </w:p>
    <w:p w:rsidR="004E1714" w:rsidRPr="004E1714" w:rsidRDefault="004E1714" w:rsidP="004E171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4E1714" w:rsidRPr="004E1714" w:rsidRDefault="004E1714" w:rsidP="004E1714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4E1714" w:rsidRPr="004E1714" w:rsidRDefault="004E1714" w:rsidP="004E1714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4E1714" w:rsidRPr="004E1714" w:rsidRDefault="004E1714" w:rsidP="004E1714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1714">
        <w:rPr>
          <w:rFonts w:ascii="Times New Roman" w:eastAsia="Calibri" w:hAnsi="Times New Roman" w:cs="Times New Roman"/>
          <w:b/>
          <w:sz w:val="28"/>
          <w:szCs w:val="28"/>
        </w:rPr>
        <w:t>WYKAZ ZREALIZOWANYCH ROBÓT</w:t>
      </w:r>
    </w:p>
    <w:p w:rsidR="004E1714" w:rsidRPr="004E1714" w:rsidRDefault="004E1714" w:rsidP="004E1714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4E1714" w:rsidRPr="004E1714" w:rsidRDefault="004E1714" w:rsidP="004E1714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4E1714" w:rsidRPr="004E1714" w:rsidRDefault="004E1714" w:rsidP="004E1714">
      <w:pPr>
        <w:spacing w:after="200" w:line="276" w:lineRule="auto"/>
        <w:rPr>
          <w:rFonts w:ascii="Calibri" w:eastAsia="Calibri" w:hAnsi="Calibri" w:cs="Times New Roman"/>
          <w:bCs/>
          <w:iCs/>
        </w:rPr>
      </w:pPr>
    </w:p>
    <w:tbl>
      <w:tblPr>
        <w:tblW w:w="10232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72"/>
        <w:gridCol w:w="1842"/>
        <w:gridCol w:w="1276"/>
        <w:gridCol w:w="1418"/>
        <w:gridCol w:w="1706"/>
      </w:tblGrid>
      <w:tr w:rsidR="004E1714" w:rsidRPr="004E1714" w:rsidTr="004E1714">
        <w:trPr>
          <w:trHeight w:val="344"/>
          <w:jc w:val="center"/>
        </w:trPr>
        <w:tc>
          <w:tcPr>
            <w:tcW w:w="618" w:type="dxa"/>
            <w:vMerge w:val="restart"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372" w:type="dxa"/>
            <w:vMerge w:val="restart"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Inwestor/Przedmiot wykonanych robót</w:t>
            </w:r>
          </w:p>
        </w:tc>
        <w:tc>
          <w:tcPr>
            <w:tcW w:w="1842" w:type="dxa"/>
            <w:vMerge w:val="restart"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Wartość robót brutto</w:t>
            </w:r>
          </w:p>
        </w:tc>
        <w:tc>
          <w:tcPr>
            <w:tcW w:w="2694" w:type="dxa"/>
            <w:gridSpan w:val="2"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Termin realizacji</w:t>
            </w:r>
          </w:p>
        </w:tc>
        <w:tc>
          <w:tcPr>
            <w:tcW w:w="1706" w:type="dxa"/>
            <w:vMerge w:val="restart"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Długość sieci</w:t>
            </w:r>
          </w:p>
        </w:tc>
      </w:tr>
      <w:tr w:rsidR="004E1714" w:rsidRPr="004E1714" w:rsidTr="004E1714">
        <w:trPr>
          <w:trHeight w:val="343"/>
          <w:jc w:val="center"/>
        </w:trPr>
        <w:tc>
          <w:tcPr>
            <w:tcW w:w="618" w:type="dxa"/>
            <w:vMerge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2" w:type="dxa"/>
            <w:vMerge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rozpoczęcie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zakończenie</w:t>
            </w:r>
          </w:p>
        </w:tc>
        <w:tc>
          <w:tcPr>
            <w:tcW w:w="1706" w:type="dxa"/>
            <w:vMerge/>
            <w:shd w:val="clear" w:color="auto" w:fill="C6D9F1"/>
          </w:tcPr>
          <w:p w:rsidR="004E1714" w:rsidRPr="004E1714" w:rsidRDefault="004E1714" w:rsidP="004E17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1714" w:rsidRPr="004E1714" w:rsidTr="008E4E9E">
        <w:trPr>
          <w:trHeight w:val="746"/>
          <w:jc w:val="center"/>
        </w:trPr>
        <w:tc>
          <w:tcPr>
            <w:tcW w:w="6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7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E1714" w:rsidRPr="004E1714" w:rsidTr="008E4E9E">
        <w:trPr>
          <w:trHeight w:val="813"/>
          <w:jc w:val="center"/>
        </w:trPr>
        <w:tc>
          <w:tcPr>
            <w:tcW w:w="6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7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E1714" w:rsidRPr="004E1714" w:rsidTr="008E4E9E">
        <w:trPr>
          <w:trHeight w:val="825"/>
          <w:jc w:val="center"/>
        </w:trPr>
        <w:tc>
          <w:tcPr>
            <w:tcW w:w="6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7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E1714" w:rsidRPr="004E1714" w:rsidTr="008E4E9E">
        <w:trPr>
          <w:trHeight w:val="823"/>
          <w:jc w:val="center"/>
        </w:trPr>
        <w:tc>
          <w:tcPr>
            <w:tcW w:w="6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4E1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7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</w:tcPr>
          <w:p w:rsidR="004E1714" w:rsidRPr="004E1714" w:rsidRDefault="004E1714" w:rsidP="004E1714">
            <w:pPr>
              <w:spacing w:before="240" w:after="24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tab/>
      </w:r>
    </w:p>
    <w:p w:rsidR="004E1714" w:rsidRPr="004E1714" w:rsidRDefault="004E1714" w:rsidP="004E1714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br w:type="page"/>
      </w:r>
    </w:p>
    <w:p w:rsidR="004E1714" w:rsidRPr="004E1714" w:rsidRDefault="004E1714" w:rsidP="004E1714">
      <w:pPr>
        <w:tabs>
          <w:tab w:val="left" w:pos="6246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SIWZ</w:t>
      </w:r>
      <w:r w:rsidRPr="004E171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Wykaz osób</w:t>
      </w:r>
    </w:p>
    <w:p w:rsidR="004E1714" w:rsidRPr="004E1714" w:rsidRDefault="004E1714" w:rsidP="004E1714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714">
        <w:rPr>
          <w:rFonts w:ascii="Times New Roman" w:eastAsia="Calibri" w:hAnsi="Times New Roman" w:cs="Times New Roman"/>
          <w:b/>
          <w:sz w:val="28"/>
          <w:szCs w:val="28"/>
        </w:rPr>
        <w:t>WYKAZ OSÓB</w:t>
      </w:r>
    </w:p>
    <w:p w:rsidR="004E1714" w:rsidRPr="004E1714" w:rsidRDefault="004E1714" w:rsidP="004E171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714">
        <w:rPr>
          <w:rFonts w:ascii="Times New Roman" w:eastAsia="Calibri" w:hAnsi="Times New Roman" w:cs="Times New Roman"/>
          <w:b/>
          <w:sz w:val="28"/>
          <w:szCs w:val="28"/>
        </w:rPr>
        <w:t>KTÓRE BĘDĄ REALIZOWAŁY ZAMÓWIENIE</w:t>
      </w:r>
    </w:p>
    <w:p w:rsidR="004E1714" w:rsidRPr="004E1714" w:rsidRDefault="004E1714" w:rsidP="004E1714">
      <w:pPr>
        <w:spacing w:line="276" w:lineRule="auto"/>
        <w:jc w:val="center"/>
        <w:rPr>
          <w:rFonts w:ascii="Calibri" w:eastAsia="Calibri" w:hAnsi="Calibri" w:cs="Times New Roman"/>
          <w:b/>
        </w:rPr>
      </w:pPr>
    </w:p>
    <w:p w:rsidR="004E1714" w:rsidRPr="004E1714" w:rsidRDefault="004E1714" w:rsidP="004E1714">
      <w:pPr>
        <w:spacing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3633"/>
        <w:gridCol w:w="3480"/>
      </w:tblGrid>
      <w:tr w:rsidR="004E1714" w:rsidRPr="004E1714" w:rsidTr="008E4E9E">
        <w:trPr>
          <w:trHeight w:val="1802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DBE5F1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DBE5F1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714">
              <w:rPr>
                <w:rFonts w:ascii="Times New Roman" w:eastAsia="Calibri" w:hAnsi="Times New Roman" w:cs="Times New Roman"/>
                <w:b/>
              </w:rPr>
              <w:t xml:space="preserve">Imię i nazwisko </w:t>
            </w: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DBE5F1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E1714" w:rsidRPr="004E1714" w:rsidRDefault="004E1714" w:rsidP="004E1714">
            <w:pPr>
              <w:spacing w:line="276" w:lineRule="auto"/>
              <w:ind w:left="-69"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714">
              <w:rPr>
                <w:rFonts w:ascii="Times New Roman" w:eastAsia="Calibri" w:hAnsi="Times New Roman" w:cs="Times New Roman"/>
                <w:b/>
              </w:rPr>
              <w:t xml:space="preserve">Uprawnienia </w:t>
            </w: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1714" w:rsidRPr="004E1714" w:rsidTr="008E4E9E">
        <w:trPr>
          <w:trHeight w:val="2069"/>
        </w:trPr>
        <w:tc>
          <w:tcPr>
            <w:tcW w:w="2287" w:type="dxa"/>
            <w:shd w:val="clear" w:color="auto" w:fill="auto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Kierownik budowy</w:t>
            </w:r>
          </w:p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1714" w:rsidRPr="004E1714" w:rsidTr="008E4E9E">
        <w:trPr>
          <w:trHeight w:val="2069"/>
        </w:trPr>
        <w:tc>
          <w:tcPr>
            <w:tcW w:w="2287" w:type="dxa"/>
            <w:shd w:val="clear" w:color="auto" w:fill="auto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1714" w:rsidRPr="004E1714" w:rsidRDefault="004E1714" w:rsidP="004E1714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1714" w:rsidRPr="004E1714" w:rsidRDefault="004E1714" w:rsidP="004E1714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4E1714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4E1714" w:rsidRDefault="004E1714" w:rsidP="004E1714">
      <w:pPr>
        <w:jc w:val="right"/>
      </w:pPr>
      <w:r w:rsidRPr="004E1714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</w:t>
      </w:r>
    </w:p>
    <w:p w:rsidR="004E1714" w:rsidRPr="004E1714" w:rsidRDefault="004E1714" w:rsidP="004E1714"/>
    <w:p w:rsidR="004E1714" w:rsidRDefault="004E1714" w:rsidP="004E1714"/>
    <w:p w:rsidR="004E1714" w:rsidRDefault="004E1714" w:rsidP="004E1714"/>
    <w:p w:rsidR="004E1714" w:rsidRPr="004E1714" w:rsidRDefault="004E1714" w:rsidP="004E1714"/>
    <w:p w:rsidR="004E1714" w:rsidRDefault="004E1714" w:rsidP="004E1714"/>
    <w:p w:rsidR="0046398D" w:rsidRDefault="004E1714" w:rsidP="004E1714">
      <w:pPr>
        <w:jc w:val="center"/>
      </w:pPr>
    </w:p>
    <w:p w:rsidR="004E1714" w:rsidRPr="004E1714" w:rsidRDefault="004E1714" w:rsidP="004E1714">
      <w:pPr>
        <w:ind w:left="7080" w:firstLine="708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Załącznik </w:t>
      </w:r>
      <w:r w:rsidRPr="004E1714">
        <w:rPr>
          <w:rFonts w:ascii="Times New Roman" w:eastAsia="Times New Roman" w:hAnsi="Times New Roman" w:cs="Times New Roman"/>
          <w:b/>
          <w:iCs/>
          <w:lang w:eastAsia="pl-PL"/>
        </w:rPr>
        <w:t>nr 2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t>do umowy nr ZP 272.  .2015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t>z dnia .............. 2015r.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CZYNNIKI CENOTWÓRCZE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7"/>
        <w:gridCol w:w="1134"/>
        <w:gridCol w:w="1276"/>
        <w:gridCol w:w="1134"/>
        <w:gridCol w:w="1559"/>
      </w:tblGrid>
      <w:tr w:rsidR="004E1714" w:rsidRPr="004E1714" w:rsidTr="004E1714">
        <w:tc>
          <w:tcPr>
            <w:tcW w:w="2694" w:type="dxa"/>
            <w:shd w:val="clear" w:color="auto" w:fill="DBE5F1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Rodzaj robót</w:t>
            </w:r>
          </w:p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</w:p>
        </w:tc>
        <w:tc>
          <w:tcPr>
            <w:tcW w:w="1417" w:type="dxa"/>
            <w:shd w:val="clear" w:color="auto" w:fill="DBE5F1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R-g</w:t>
            </w:r>
          </w:p>
        </w:tc>
        <w:tc>
          <w:tcPr>
            <w:tcW w:w="1134" w:type="dxa"/>
            <w:shd w:val="clear" w:color="auto" w:fill="DBE5F1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Kp</w:t>
            </w:r>
          </w:p>
        </w:tc>
        <w:tc>
          <w:tcPr>
            <w:tcW w:w="1276" w:type="dxa"/>
            <w:shd w:val="clear" w:color="auto" w:fill="DBE5F1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</w:t>
            </w:r>
          </w:p>
        </w:tc>
        <w:tc>
          <w:tcPr>
            <w:tcW w:w="1134" w:type="dxa"/>
            <w:shd w:val="clear" w:color="auto" w:fill="DBE5F1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Kz</w:t>
            </w:r>
          </w:p>
        </w:tc>
        <w:tc>
          <w:tcPr>
            <w:tcW w:w="1559" w:type="dxa"/>
            <w:shd w:val="clear" w:color="auto" w:fill="DBE5F1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Zysk</w:t>
            </w:r>
          </w:p>
        </w:tc>
      </w:tr>
      <w:tr w:rsidR="004E1714" w:rsidRPr="004E1714" w:rsidTr="008E4E9E">
        <w:trPr>
          <w:cantSplit/>
          <w:trHeight w:val="523"/>
        </w:trPr>
        <w:tc>
          <w:tcPr>
            <w:tcW w:w="2694" w:type="dxa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........... zł</w:t>
            </w:r>
          </w:p>
        </w:tc>
        <w:tc>
          <w:tcPr>
            <w:tcW w:w="1134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134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  <w:tr w:rsidR="004E1714" w:rsidRPr="004E1714" w:rsidTr="008E4E9E">
        <w:trPr>
          <w:cantSplit/>
          <w:trHeight w:val="523"/>
        </w:trPr>
        <w:tc>
          <w:tcPr>
            <w:tcW w:w="2694" w:type="dxa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........... zł</w:t>
            </w:r>
          </w:p>
        </w:tc>
        <w:tc>
          <w:tcPr>
            <w:tcW w:w="1134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134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  <w:tr w:rsidR="004E1714" w:rsidRPr="004E1714" w:rsidTr="008E4E9E">
        <w:trPr>
          <w:cantSplit/>
          <w:trHeight w:val="523"/>
        </w:trPr>
        <w:tc>
          <w:tcPr>
            <w:tcW w:w="2694" w:type="dxa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........... zł</w:t>
            </w:r>
          </w:p>
        </w:tc>
        <w:tc>
          <w:tcPr>
            <w:tcW w:w="1134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134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</w:tbl>
    <w:p w:rsidR="004E1714" w:rsidRPr="004E1714" w:rsidRDefault="004E1714" w:rsidP="004E1714">
      <w:pPr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</w:t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WYKONAWCA</w:t>
      </w: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Załącznik </w:t>
      </w:r>
      <w:r w:rsidRPr="004E1714">
        <w:rPr>
          <w:rFonts w:ascii="Times New Roman" w:eastAsia="Times New Roman" w:hAnsi="Times New Roman" w:cs="Times New Roman"/>
          <w:b/>
          <w:iCs/>
          <w:lang w:eastAsia="pl-PL"/>
        </w:rPr>
        <w:t>nr 3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t>do Umowy ZP 272-.…./2015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t>z dnia ..............2015r.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4E1714" w:rsidRPr="004E1714" w:rsidRDefault="004E1714" w:rsidP="004E1714">
      <w:pPr>
        <w:shd w:val="clear" w:color="auto" w:fill="FFFFFF"/>
        <w:jc w:val="center"/>
        <w:rPr>
          <w:rFonts w:ascii="Calibri" w:eastAsia="Calibri" w:hAnsi="Calibri" w:cs="Times New Roman"/>
          <w:b/>
          <w:bCs/>
          <w:spacing w:val="-18"/>
        </w:rPr>
      </w:pPr>
    </w:p>
    <w:p w:rsidR="004E1714" w:rsidRPr="004E1714" w:rsidRDefault="004E1714" w:rsidP="004E1714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</w:pPr>
      <w:r w:rsidRPr="004E1714">
        <w:rPr>
          <w:rFonts w:ascii="Times New Roman" w:eastAsia="Calibri" w:hAnsi="Times New Roman" w:cs="Times New Roman"/>
          <w:b/>
          <w:bCs/>
          <w:spacing w:val="-18"/>
          <w:sz w:val="28"/>
          <w:szCs w:val="28"/>
        </w:rPr>
        <w:t xml:space="preserve">KARTA GWARANCYJNA </w:t>
      </w:r>
      <w:r w:rsidRPr="004E1714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>(Gwarancja jakości)</w:t>
      </w:r>
    </w:p>
    <w:p w:rsidR="004E1714" w:rsidRPr="004E1714" w:rsidRDefault="004E1714" w:rsidP="004E1714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4E1714" w:rsidRPr="004E1714" w:rsidRDefault="004E1714" w:rsidP="004E1714">
      <w:pPr>
        <w:ind w:left="900" w:hanging="900"/>
        <w:rPr>
          <w:rFonts w:ascii="Times New Roman" w:eastAsia="Calibri" w:hAnsi="Times New Roman" w:cs="Times New Roman"/>
          <w:b/>
        </w:rPr>
      </w:pPr>
      <w:r w:rsidRPr="004E1714">
        <w:rPr>
          <w:rFonts w:ascii="Times New Roman" w:eastAsia="Calibri" w:hAnsi="Times New Roman" w:cs="Times New Roman"/>
          <w:b/>
        </w:rPr>
        <w:t>Dotyczy: „Budowa sieci kanalizacji sanitarnej w miejscowości Baranowice-Bliż”,</w:t>
      </w:r>
    </w:p>
    <w:p w:rsidR="004E1714" w:rsidRPr="004E1714" w:rsidRDefault="004E1714" w:rsidP="004E1714">
      <w:pPr>
        <w:jc w:val="left"/>
        <w:rPr>
          <w:rFonts w:ascii="Times New Roman" w:eastAsia="Calibri" w:hAnsi="Times New Roman" w:cs="Times New Roman"/>
          <w:b/>
        </w:rPr>
      </w:pPr>
    </w:p>
    <w:p w:rsidR="004E1714" w:rsidRPr="004E1714" w:rsidRDefault="004E1714" w:rsidP="004E1714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>GWARANTEM</w:t>
      </w: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………………………………………………………………..</w:t>
      </w: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; będący </w:t>
      </w: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Wykonawcą 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Uprawnionym z tytułu gwarancji jest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>Gmina Kąty Wrocławskie z siedzibą w Kątach Wrocławskich Rynek-Ratusz 1, NIP: 9130005147,Regon: 931 935 052</w:t>
      </w: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 zwana dalej </w:t>
      </w:r>
      <w:r w:rsidRPr="004E1714">
        <w:rPr>
          <w:rFonts w:ascii="Times New Roman" w:eastAsia="Calibri" w:hAnsi="Times New Roman" w:cs="Times New Roman"/>
          <w:b/>
          <w:i/>
          <w:sz w:val="24"/>
          <w:szCs w:val="24"/>
        </w:rPr>
        <w:t>Zamawiającym.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4E1714" w:rsidRPr="004E1714" w:rsidRDefault="004E1714" w:rsidP="004E1714">
      <w:pPr>
        <w:shd w:val="clear" w:color="auto" w:fill="FFFFFF"/>
        <w:tabs>
          <w:tab w:val="left" w:pos="370"/>
        </w:tabs>
        <w:ind w:left="11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Przedmiot i termin gwarancji</w:t>
      </w:r>
    </w:p>
    <w:p w:rsidR="004E1714" w:rsidRPr="004E1714" w:rsidRDefault="004E1714" w:rsidP="004E1714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gwarancja obejmuje całość robót budowlanych wykonanych na podstawie umowy Nr ZP 272 - ……. .2015 z dnia…….. na zadanie pn. </w:t>
      </w: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„Dokończenie zadania </w:t>
      </w: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pn. „Budowa sieci kanalizacji sanitarnej w miejscowości Baranowice-Bliż”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Umową.</w:t>
      </w:r>
    </w:p>
    <w:p w:rsidR="004E1714" w:rsidRPr="004E1714" w:rsidRDefault="004E1714" w:rsidP="004E1714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odpowiada wobec Zamawiającego z tytułu niniejszej Karty Gwarancyjnej za cały przedmiot Umowy, w tym także za części realizowane przez podwykonawców.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Gwarant jest odpowiedzialny wobec Zamawiającego za realizację wszystkich zobowiązań, o których mowa w §2 ust.2 lit a) – e)</w:t>
      </w:r>
    </w:p>
    <w:p w:rsidR="004E1714" w:rsidRPr="004E1714" w:rsidRDefault="004E1714" w:rsidP="004E171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Termin gwarancji wynosi ………. miesięcy. Bieg okresu gwarancji rozpoczyna się następnego dnia po dacie odbioru końcowego przedmiotu umowy.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4E1714" w:rsidRPr="004E1714" w:rsidRDefault="004E1714" w:rsidP="004E1714">
      <w:pPr>
        <w:shd w:val="clear" w:color="auto" w:fill="FFFFFF"/>
        <w:tabs>
          <w:tab w:val="left" w:pos="370"/>
        </w:tabs>
        <w:ind w:lef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>Obowiązki i uprawnienia stron</w:t>
      </w:r>
    </w:p>
    <w:p w:rsidR="004E1714" w:rsidRPr="004E1714" w:rsidRDefault="004E1714" w:rsidP="004E1714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jakiejkolwiek wady w przedmiocie Umowy Zamawiający jest uprawniony do:</w:t>
      </w:r>
    </w:p>
    <w:p w:rsidR="004E1714" w:rsidRPr="004E1714" w:rsidRDefault="004E1714" w:rsidP="004E1714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żądania usunięcia wady przedmiotu Umowy;</w:t>
      </w:r>
    </w:p>
    <w:p w:rsidR="004E1714" w:rsidRPr="004E1714" w:rsidRDefault="004E1714" w:rsidP="004E1714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wskazania trybu usunięcia wady/wymiany rzeczy na wolną od wad;</w:t>
      </w:r>
    </w:p>
    <w:p w:rsidR="004E1714" w:rsidRPr="004E1714" w:rsidRDefault="004E1714" w:rsidP="004E1714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żądania od Gwaranta odszkodowania (obejmującego zarówno poniesione straty, </w:t>
      </w:r>
      <w:r w:rsidRPr="004E1714">
        <w:rPr>
          <w:rFonts w:ascii="Times New Roman" w:eastAsia="Calibri" w:hAnsi="Times New Roman" w:cs="Times New Roman"/>
          <w:sz w:val="24"/>
          <w:szCs w:val="24"/>
        </w:rPr>
        <w:br/>
        <w:t>jak i utracone korzyści) jakiej doznał Zamawiający na skutek wystąpienia wad;</w:t>
      </w:r>
    </w:p>
    <w:p w:rsidR="004E1714" w:rsidRPr="004E1714" w:rsidRDefault="004E1714" w:rsidP="004E171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żądania od Gwaranta kary umownej za nieterminowe usunięcie wad/wymianę rzeczy na wolną od wad w wysokości 0,1 % całkowitego wynagrodzenia ryczałtowego brutto określonego w § 5 ust. 1 Umowy za każdy dzień zwłoki;</w:t>
      </w:r>
    </w:p>
    <w:p w:rsidR="004E1714" w:rsidRPr="004E1714" w:rsidRDefault="004E1714" w:rsidP="004E171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żądania od Gwaranta odszkodowania za nieterminowe usunięcia wad/wymianę rzeczy na wolne od wad w wysokości przewyższającej kwotę kary umownej, o której mowa w lit. d).</w:t>
      </w:r>
    </w:p>
    <w:p w:rsidR="004E1714" w:rsidRPr="004E1714" w:rsidRDefault="004E1714" w:rsidP="004E171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zlecenia wykonania zobowiązań gwarancyjnych na koszt Wykonawcy w przypadku </w:t>
      </w:r>
      <w:r w:rsidRPr="004E1714">
        <w:rPr>
          <w:rFonts w:ascii="Times New Roman" w:eastAsia="Calibri" w:hAnsi="Times New Roman" w:cs="Times New Roman"/>
          <w:sz w:val="24"/>
          <w:szCs w:val="24"/>
        </w:rPr>
        <w:lastRenderedPageBreak/>
        <w:t>niewywiązania się przez Wykonawcę z ciążących na nim obowiązków z tytułu gwarancji, mimo dwukrotnego wezwania Zamawiającego;</w:t>
      </w:r>
    </w:p>
    <w:p w:rsidR="004E1714" w:rsidRPr="004E1714" w:rsidRDefault="004E1714" w:rsidP="004E1714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jakiejkolwiek wady w przedmiocie Umowy Gwarant jest zobowiązany do:</w:t>
      </w:r>
    </w:p>
    <w:p w:rsidR="004E1714" w:rsidRPr="004E1714" w:rsidRDefault="004E1714" w:rsidP="004E171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terminowego spełnienia żądania Zamawiającego dotyczącego usunięcia wady, </w:t>
      </w:r>
      <w:r w:rsidRPr="004E1714">
        <w:rPr>
          <w:rFonts w:ascii="Times New Roman" w:eastAsia="Calibri" w:hAnsi="Times New Roman" w:cs="Times New Roman"/>
          <w:sz w:val="24"/>
          <w:szCs w:val="24"/>
        </w:rPr>
        <w:br/>
        <w:t>przy czym usunięcie wady może nastąpić również poprzez wymianę rzeczy wchodzącej w zakres przedmiotu Umowy na wolną od wad;</w:t>
      </w:r>
    </w:p>
    <w:p w:rsidR="004E1714" w:rsidRPr="004E1714" w:rsidRDefault="004E1714" w:rsidP="004E171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terminowego spełnienia żądania Zamawiającego dotyczącego wymiany rzeczy </w:t>
      </w:r>
      <w:r w:rsidRPr="004E1714">
        <w:rPr>
          <w:rFonts w:ascii="Times New Roman" w:eastAsia="Calibri" w:hAnsi="Times New Roman" w:cs="Times New Roman"/>
          <w:sz w:val="24"/>
          <w:szCs w:val="24"/>
        </w:rPr>
        <w:br/>
        <w:t>na wolną od wad;</w:t>
      </w:r>
    </w:p>
    <w:p w:rsidR="004E1714" w:rsidRPr="004E1714" w:rsidRDefault="004E1714" w:rsidP="004E171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zapłaty odszkodowania, o którym mowa w ust. 1 lit .c)</w:t>
      </w:r>
    </w:p>
    <w:p w:rsidR="004E1714" w:rsidRPr="004E1714" w:rsidRDefault="004E1714" w:rsidP="004E171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zapłaty kary umownej, o której mowa w ust. 1 lit .d);</w:t>
      </w:r>
    </w:p>
    <w:p w:rsidR="004E1714" w:rsidRPr="004E1714" w:rsidRDefault="004E1714" w:rsidP="004E171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zapłaty odszkodowania, o którym w ust.1 lit .e).</w:t>
      </w:r>
    </w:p>
    <w:p w:rsidR="004E1714" w:rsidRPr="004E1714" w:rsidRDefault="004E1714" w:rsidP="004E1714">
      <w:pPr>
        <w:shd w:val="clear" w:color="auto" w:fill="FFFFFF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Jeżeli kary umowne nie pokryją szkody w całości, Zamawiający będzie uprawniony </w:t>
      </w:r>
      <w:r w:rsidRPr="004E1714">
        <w:rPr>
          <w:rFonts w:ascii="Times New Roman" w:eastAsia="Calibri" w:hAnsi="Times New Roman" w:cs="Times New Roman"/>
          <w:sz w:val="24"/>
          <w:szCs w:val="24"/>
        </w:rPr>
        <w:br/>
        <w:t>do dochodzenia odszkodowana w pełnej wysokości.</w:t>
      </w:r>
    </w:p>
    <w:p w:rsidR="004E1714" w:rsidRPr="004E1714" w:rsidRDefault="004E1714" w:rsidP="004E1714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dalszych postanowieniach jest mowa o „usunięciu wady" należy przez to rozumieć również wymianę rzeczy wchodzącej w zakres przedmiotu Umowy na wolną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wad.</w:t>
      </w:r>
    </w:p>
    <w:p w:rsidR="004E1714" w:rsidRPr="004E1714" w:rsidRDefault="004E1714" w:rsidP="004E1714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niewywiązania się przez Gwaranta z ciążących na nim zobowiązań gwarancyjnych, Zamawiającemu przysługuje prawo usunięcia wad i usterek na koszt Wykonawcy (Gwaranta).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  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>Przeglądy gwarancyjne</w:t>
      </w:r>
    </w:p>
    <w:p w:rsidR="004E1714" w:rsidRPr="004E1714" w:rsidRDefault="004E1714" w:rsidP="004E1714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Komisyjne przeglądy gwarancyjne odbywać się będą, co 12 miesięcy w okresie obowiązywania niniejszej gwarancji.</w:t>
      </w:r>
    </w:p>
    <w:p w:rsidR="004E1714" w:rsidRPr="004E1714" w:rsidRDefault="004E1714" w:rsidP="004E1714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Datę, godzinę i miejsce dokonania przeglądu gwarancyjnego wyznacza Zamawiający, zawiadamiając o nim Gwaranta na piśmie, z co najmniej 7 dniowym wyprzedzeniem.</w:t>
      </w:r>
    </w:p>
    <w:p w:rsidR="004E1714" w:rsidRPr="004E1714" w:rsidRDefault="004E1714" w:rsidP="004E171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W skład komisji przeglądowej będą wchodziły, co najmniej 2 osoby wyznaczone przez Zamawiającego oraz co najmniej 2 osoby wyznaczone przez Gwaranta.</w:t>
      </w:r>
    </w:p>
    <w:p w:rsidR="004E1714" w:rsidRPr="004E1714" w:rsidRDefault="004E1714" w:rsidP="004E171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4E1714" w:rsidRPr="004E1714" w:rsidRDefault="004E1714" w:rsidP="004E171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Z każdego przeglądu gwarancyjnego sporządzany będzie Protokół Przeglądu Gwarancyjnego, w co najmniej dwóch egzemplarzach, po jednym dla Zamawiającego </w:t>
      </w:r>
      <w:r w:rsidRPr="004E1714">
        <w:rPr>
          <w:rFonts w:ascii="Times New Roman" w:eastAsia="Calibri" w:hAnsi="Times New Roman" w:cs="Times New Roman"/>
          <w:sz w:val="24"/>
          <w:szCs w:val="24"/>
        </w:rPr>
        <w:br/>
        <w:t>i dla Gwaranta. W przypadku nieobecności przedstawicieli Gwaranta, Zamawiający niezwłocznie przesyła Gwarantowi jeden egzemplarz Protokołu Przeglądu.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  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>Tryby usuwania wad</w:t>
      </w:r>
    </w:p>
    <w:p w:rsidR="004E1714" w:rsidRPr="004E1714" w:rsidRDefault="004E1714" w:rsidP="004E1714">
      <w:pPr>
        <w:numPr>
          <w:ilvl w:val="0"/>
          <w:numId w:val="9"/>
        </w:numPr>
        <w:shd w:val="clear" w:color="auto" w:fill="FFFFFF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Gwarant obowiązany jest podjąć działania zmierzające do usuwania ujawnionej wady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 niżej przedstawionych wymagań technicznych oraz czasowych:</w:t>
      </w:r>
    </w:p>
    <w:p w:rsidR="004E1714" w:rsidRPr="004E1714" w:rsidRDefault="004E1714" w:rsidP="004E1714">
      <w:pPr>
        <w:numPr>
          <w:ilvl w:val="0"/>
          <w:numId w:val="8"/>
        </w:numPr>
        <w:shd w:val="clear" w:color="auto" w:fill="FFFFFF"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zawiadamia Wykonawcę o wykrytej wadzie w terminie 7 dni od jej wykrycia w sposób określony w § 5. </w:t>
      </w:r>
    </w:p>
    <w:p w:rsidR="004E1714" w:rsidRPr="004E1714" w:rsidRDefault="004E1714" w:rsidP="004E1714">
      <w:pPr>
        <w:numPr>
          <w:ilvl w:val="0"/>
          <w:numId w:val="8"/>
        </w:numPr>
        <w:shd w:val="clear" w:color="auto" w:fill="FFFFFF"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potwierdzi przyjęcie zgłoszenia i określi sposób wykonania naprawy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2 dni od dnia otrzymania informacji od Zamawiającego o wykrytej wadzie.</w:t>
      </w:r>
    </w:p>
    <w:p w:rsidR="004E1714" w:rsidRPr="004E1714" w:rsidRDefault="004E1714" w:rsidP="004E1714">
      <w:pPr>
        <w:numPr>
          <w:ilvl w:val="0"/>
          <w:numId w:val="8"/>
        </w:numPr>
        <w:shd w:val="clear" w:color="auto" w:fill="FFFFFF"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usunięcia wad w terminie określonym przez Zamawiającego.</w:t>
      </w:r>
    </w:p>
    <w:p w:rsidR="004E1714" w:rsidRPr="004E1714" w:rsidRDefault="004E1714" w:rsidP="004E1714">
      <w:pPr>
        <w:numPr>
          <w:ilvl w:val="0"/>
          <w:numId w:val="9"/>
        </w:numPr>
        <w:shd w:val="clear" w:color="auto" w:fill="FFFFFF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 uważa się za skuteczne z chwilą podpisania przez obie strony Protokołu odbioru prac z usuwania wad.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>Komunikacja</w:t>
      </w:r>
    </w:p>
    <w:p w:rsidR="004E1714" w:rsidRPr="004E1714" w:rsidRDefault="004E1714" w:rsidP="004E1714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każdej wadzie osoba wyznaczona przez Zamawiającego powiadamia telefonicznie przedstawiciela Gwaranta telefaksem lub e-mailem na wskazane numery telefonów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adresy. W zawiadomieniu Zamawiający podaje rodzaj występującej wady.</w:t>
      </w:r>
    </w:p>
    <w:p w:rsidR="004E1714" w:rsidRPr="004E1714" w:rsidRDefault="004E1714" w:rsidP="004E1714">
      <w:pPr>
        <w:shd w:val="clear" w:color="auto" w:fill="FFFFFF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Przedstawiciel Zamawiającego wydaje Gwarantowi polecenie usunięcia wady. Przedstawiciel Gwaranta jest zobowiązany potwierdzić przyjęcie zgłoszenia wg czasu reakcji jak w §4 ust.1 i określić sposób usunięcia wady przy uwzględnieniu terminów określonych przez Zamawiającego. Potwierdzenie dokonywane jest za pośrednictwem telefaksu lub e-mailem. </w:t>
      </w:r>
    </w:p>
    <w:p w:rsidR="004E1714" w:rsidRPr="004E1714" w:rsidRDefault="004E1714" w:rsidP="004E1714">
      <w:pPr>
        <w:numPr>
          <w:ilvl w:val="0"/>
          <w:numId w:val="12"/>
        </w:numPr>
        <w:shd w:val="clear" w:color="auto" w:fill="FFFFFF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Gwarant sporządzą wykaz osób upoważnionych do przekazywania, przyjmowania zgłoszeń o wadach i potwierdzania przyjęcia zgłoszenia o wadach oraz określą adresy e-mailowe oraz numery telefaksu, o których mowa w ust.1.</w:t>
      </w:r>
    </w:p>
    <w:p w:rsidR="004E1714" w:rsidRPr="004E1714" w:rsidRDefault="004E1714" w:rsidP="004E1714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komunikacja pomiędzy stronami potwierdzona zostanie w formie pisemnej. Wszelkie pisma skierowane do Gwaranta należy wysyłać na adres:</w:t>
      </w:r>
    </w:p>
    <w:p w:rsidR="004E1714" w:rsidRPr="004E1714" w:rsidRDefault="004E1714" w:rsidP="004E171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…………………………………………………………………………………. </w:t>
      </w:r>
    </w:p>
    <w:p w:rsidR="004E1714" w:rsidRPr="004E1714" w:rsidRDefault="004E1714" w:rsidP="004E1714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pisma skierowane do Zamawiającego należy wysyłać na adres: </w:t>
      </w:r>
    </w:p>
    <w:p w:rsidR="004E1714" w:rsidRPr="004E1714" w:rsidRDefault="004E1714" w:rsidP="004E171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ab/>
        <w:t>Gmina Kąty Wrocławskie; Rynek-Ratusz 1; 55-080 Katy Wrocławskie</w:t>
      </w:r>
    </w:p>
    <w:p w:rsidR="004E1714" w:rsidRPr="004E1714" w:rsidRDefault="004E1714" w:rsidP="004E1714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zmianach w danych adresowych, o których mowa w ust. 2 - 4 strony obowiązane są informować się niezwłocznie, nie później niż 7 dni od chwili zaistnienia zmian,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rygorem uznania wysłania korespondencji pod ostatnio znany adres za skutecznie doręczoną;</w:t>
      </w:r>
    </w:p>
    <w:p w:rsidR="004E1714" w:rsidRPr="004E1714" w:rsidRDefault="004E1714" w:rsidP="004E171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jest obowiązany w terminie 7 dni od daty złożenia wniosku o upadłość </w:t>
      </w: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likwidację powiadomić na piśmie o tym fakcie Zamawiającego.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4E1714" w:rsidRPr="004E1714" w:rsidRDefault="004E1714" w:rsidP="004E17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714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4E1714" w:rsidRPr="004E1714" w:rsidRDefault="004E1714" w:rsidP="004E17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Kartą Gwarancyjną zastosowanie mają odpowiednie przepisy prawa polskiego, w szczególności kodeksu cywilnego.</w:t>
      </w:r>
    </w:p>
    <w:p w:rsidR="004E1714" w:rsidRPr="004E1714" w:rsidRDefault="004E1714" w:rsidP="004E17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Karta Gwarancyjna jest integralną częścią Umowy.</w:t>
      </w:r>
    </w:p>
    <w:p w:rsidR="004E1714" w:rsidRPr="004E1714" w:rsidRDefault="004E1714" w:rsidP="004E171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4E17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zmiany niniejszej Karty Gwarancyjnej wymagają formy pisemnej pod rygorem nieważności.</w:t>
      </w: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</w:rPr>
      </w:pPr>
    </w:p>
    <w:p w:rsidR="004E1714" w:rsidRPr="004E1714" w:rsidRDefault="004E1714" w:rsidP="004E1714">
      <w:pPr>
        <w:rPr>
          <w:rFonts w:ascii="Times New Roman" w:eastAsia="Calibri" w:hAnsi="Times New Roman" w:cs="Times New Roman"/>
          <w:b/>
        </w:rPr>
      </w:pPr>
    </w:p>
    <w:p w:rsidR="004E1714" w:rsidRPr="004E1714" w:rsidRDefault="004E1714" w:rsidP="004E1714">
      <w:pPr>
        <w:tabs>
          <w:tab w:val="left" w:pos="6237"/>
        </w:tabs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</w:t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4E17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WYKONAWCA</w:t>
      </w:r>
    </w:p>
    <w:p w:rsidR="004E1714" w:rsidRPr="004E1714" w:rsidRDefault="004E1714" w:rsidP="004E1714">
      <w:pPr>
        <w:tabs>
          <w:tab w:val="left" w:pos="6237"/>
        </w:tabs>
        <w:ind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E1714" w:rsidRDefault="004E1714">
      <w:pP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br w:type="page"/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t xml:space="preserve">Załącznik </w:t>
      </w:r>
      <w:r w:rsidRPr="004E1714">
        <w:rPr>
          <w:rFonts w:ascii="Times New Roman" w:eastAsia="Times New Roman" w:hAnsi="Times New Roman" w:cs="Times New Roman"/>
          <w:b/>
          <w:iCs/>
          <w:lang w:eastAsia="pl-PL"/>
        </w:rPr>
        <w:t>nr 4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t>do umowy nr ZP 272.   .2015</w:t>
      </w:r>
    </w:p>
    <w:p w:rsidR="004E1714" w:rsidRPr="004E1714" w:rsidRDefault="004E1714" w:rsidP="004E1714">
      <w:pPr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4E1714">
        <w:rPr>
          <w:rFonts w:ascii="Times New Roman" w:eastAsia="Times New Roman" w:hAnsi="Times New Roman" w:cs="Times New Roman"/>
          <w:iCs/>
          <w:lang w:eastAsia="pl-PL"/>
        </w:rPr>
        <w:t>z dnia .............. 2015 r.</w:t>
      </w:r>
    </w:p>
    <w:p w:rsidR="004E1714" w:rsidRPr="004E1714" w:rsidRDefault="004E1714" w:rsidP="004E1714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E1714" w:rsidRPr="004E1714" w:rsidRDefault="004E1714" w:rsidP="004E17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E17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PRAC REALIZOWANYCH Z UDZIAŁEM PODWYKONAWCÓW</w:t>
      </w:r>
    </w:p>
    <w:p w:rsidR="004E1714" w:rsidRPr="004E1714" w:rsidRDefault="004E1714" w:rsidP="004E1714">
      <w:pPr>
        <w:rPr>
          <w:rFonts w:ascii="Calibri" w:eastAsia="Calibri" w:hAnsi="Calibri" w:cs="Times New Roman"/>
          <w:sz w:val="28"/>
          <w:szCs w:val="28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Nazwa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……………………………………………………………………………. </w:t>
      </w:r>
    </w:p>
    <w:p w:rsidR="004E1714" w:rsidRPr="004E1714" w:rsidRDefault="004E1714" w:rsidP="004E171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…………………………………………………………………………….. </w:t>
      </w:r>
    </w:p>
    <w:p w:rsidR="004E1714" w:rsidRPr="004E1714" w:rsidRDefault="004E1714" w:rsidP="004E171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1714">
        <w:rPr>
          <w:rFonts w:ascii="Times New Roman" w:eastAsia="Calibri" w:hAnsi="Times New Roman" w:cs="Times New Roman"/>
          <w:sz w:val="24"/>
          <w:szCs w:val="24"/>
        </w:rPr>
        <w:t xml:space="preserve">Nr telefonu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sz w:val="24"/>
          <w:szCs w:val="24"/>
        </w:rPr>
        <w:tab/>
        <w:t xml:space="preserve">Nr fax-u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</w:p>
    <w:p w:rsidR="004E1714" w:rsidRPr="004E1714" w:rsidRDefault="004E1714" w:rsidP="004E17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1"/>
        <w:gridCol w:w="8079"/>
      </w:tblGrid>
      <w:tr w:rsidR="004E1714" w:rsidRPr="004E1714" w:rsidTr="008E4E9E">
        <w:tc>
          <w:tcPr>
            <w:tcW w:w="1101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  <w:vAlign w:val="center"/>
          </w:tcPr>
          <w:p w:rsidR="004E1714" w:rsidRPr="004E1714" w:rsidRDefault="004E1714" w:rsidP="004E1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PRAC PODZLECONYCH</w:t>
            </w:r>
          </w:p>
        </w:tc>
      </w:tr>
      <w:tr w:rsidR="004E1714" w:rsidRPr="004E1714" w:rsidTr="008E4E9E">
        <w:tc>
          <w:tcPr>
            <w:tcW w:w="1101" w:type="dxa"/>
          </w:tcPr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8079" w:type="dxa"/>
          </w:tcPr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4E1714" w:rsidRPr="004E1714" w:rsidTr="008E4E9E">
        <w:tc>
          <w:tcPr>
            <w:tcW w:w="1101" w:type="dxa"/>
          </w:tcPr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8079" w:type="dxa"/>
          </w:tcPr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4E1714" w:rsidRPr="004E1714" w:rsidTr="008E4E9E">
        <w:tc>
          <w:tcPr>
            <w:tcW w:w="1101" w:type="dxa"/>
          </w:tcPr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8079" w:type="dxa"/>
          </w:tcPr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4E1714" w:rsidRPr="004E1714" w:rsidRDefault="004E1714" w:rsidP="004E1714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</w:tr>
    </w:tbl>
    <w:p w:rsidR="004E1714" w:rsidRPr="004E1714" w:rsidRDefault="004E1714" w:rsidP="004E1714">
      <w:pPr>
        <w:rPr>
          <w:rFonts w:ascii="Calibri" w:eastAsia="Calibri" w:hAnsi="Calibri" w:cs="Times New Roman"/>
          <w:highlight w:val="yellow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  <w:highlight w:val="yellow"/>
        </w:rPr>
      </w:pPr>
    </w:p>
    <w:p w:rsidR="004E1714" w:rsidRPr="004E1714" w:rsidRDefault="004E1714" w:rsidP="004E1714">
      <w:pPr>
        <w:rPr>
          <w:rFonts w:ascii="Calibri" w:eastAsia="Calibri" w:hAnsi="Calibri" w:cs="Times New Roman"/>
          <w:highlight w:val="yellow"/>
        </w:rPr>
      </w:pPr>
    </w:p>
    <w:p w:rsidR="004E1714" w:rsidRPr="004E1714" w:rsidRDefault="004E1714" w:rsidP="004E1714">
      <w:pPr>
        <w:jc w:val="center"/>
        <w:rPr>
          <w:rFonts w:ascii="Calibri" w:eastAsia="Calibri" w:hAnsi="Calibri" w:cs="Times New Roman"/>
          <w:b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:rsidR="004E1714" w:rsidRPr="004E1714" w:rsidRDefault="004E1714" w:rsidP="004E1714">
      <w:pPr>
        <w:rPr>
          <w:rFonts w:ascii="Calibri" w:eastAsia="Calibri" w:hAnsi="Calibri" w:cs="Times New Roman"/>
          <w:b/>
        </w:rPr>
      </w:pPr>
    </w:p>
    <w:p w:rsidR="004E1714" w:rsidRPr="004E1714" w:rsidRDefault="004E1714" w:rsidP="004E1714">
      <w:pPr>
        <w:jc w:val="left"/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ind w:left="426" w:hanging="426"/>
        <w:rPr>
          <w:rFonts w:ascii="Calibri" w:eastAsia="Calibri" w:hAnsi="Calibri" w:cs="Times New Roman"/>
        </w:rPr>
      </w:pPr>
    </w:p>
    <w:p w:rsidR="004E1714" w:rsidRPr="004E1714" w:rsidRDefault="004E1714" w:rsidP="004E1714">
      <w:pPr>
        <w:spacing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E1714">
        <w:rPr>
          <w:rFonts w:ascii="Times New Roman" w:eastAsia="Calibri" w:hAnsi="Times New Roman" w:cs="Times New Roman"/>
          <w:i/>
          <w:iCs/>
          <w:sz w:val="24"/>
          <w:szCs w:val="24"/>
        </w:rPr>
        <w:br w:type="page"/>
      </w:r>
    </w:p>
    <w:p w:rsidR="004E1714" w:rsidRPr="004E1714" w:rsidRDefault="004E1714" w:rsidP="004E1714">
      <w:pPr>
        <w:spacing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4E1714" w:rsidRPr="004E1714" w:rsidSect="00340FC6">
          <w:pgSz w:w="11906" w:h="16838"/>
          <w:pgMar w:top="993" w:right="1304" w:bottom="993" w:left="1418" w:header="709" w:footer="709" w:gutter="0"/>
          <w:cols w:space="708"/>
          <w:titlePg/>
          <w:docGrid w:linePitch="360"/>
        </w:sect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3260"/>
        <w:gridCol w:w="992"/>
        <w:gridCol w:w="1134"/>
        <w:gridCol w:w="1418"/>
        <w:gridCol w:w="1575"/>
      </w:tblGrid>
      <w:tr w:rsidR="004E1714" w:rsidRPr="004E1714" w:rsidTr="008E4E9E">
        <w:trPr>
          <w:trHeight w:val="22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Cs/>
                <w:lang w:eastAsia="pl-PL"/>
              </w:rPr>
              <w:lastRenderedPageBreak/>
              <w:t xml:space="preserve">Załącznik </w:t>
            </w:r>
            <w:r w:rsidRPr="004E171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nr 5</w:t>
            </w:r>
          </w:p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Cs/>
                <w:lang w:eastAsia="pl-PL"/>
              </w:rPr>
              <w:t>do umowy nr ZP 272.   .2015</w:t>
            </w:r>
          </w:p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z dnia .............. 2015 </w:t>
            </w:r>
            <w:proofErr w:type="spellStart"/>
            <w:r w:rsidRPr="004E1714"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proofErr w:type="spellEnd"/>
          </w:p>
        </w:tc>
      </w:tr>
      <w:tr w:rsidR="004E1714" w:rsidRPr="004E1714" w:rsidTr="008E4E9E">
        <w:trPr>
          <w:trHeight w:val="22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HARMONOGRAM RZECZOWO-FINANSOWY</w:t>
            </w:r>
          </w:p>
        </w:tc>
      </w:tr>
      <w:tr w:rsidR="004E1714" w:rsidRPr="004E1714" w:rsidTr="008E4E9E">
        <w:trPr>
          <w:trHeight w:val="2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Wyszczególnienie zakresu rzeczowego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</w:t>
            </w:r>
          </w:p>
        </w:tc>
      </w:tr>
      <w:tr w:rsidR="004E1714" w:rsidRPr="004E1714" w:rsidTr="008E4E9E">
        <w:trPr>
          <w:trHeight w:val="2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4E1714" w:rsidRPr="004E1714" w:rsidTr="008E4E9E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1714" w:rsidRPr="004E1714" w:rsidTr="008E4E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-4-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-6-</w:t>
            </w:r>
          </w:p>
        </w:tc>
      </w:tr>
      <w:tr w:rsidR="004E1714" w:rsidRPr="004E1714" w:rsidTr="008E4E9E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E1714" w:rsidRPr="004E1714" w:rsidTr="008E4E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sieć kanalizacji sanitarnej grawitacyjnej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odcinki sieci grawitacyjnej umożliwiające włączenie do sieci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sieć kanalizacji tłocznej - tranzyt Baranowice-Pietrzykowice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1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sieciowa przepompownia ścieków PBa2 z komorą pomiarową, zagospodarowaniem terenu i  uzbrojeniem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kanalizacji tłocznej Rtba1 dn.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6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sieciowa przepompownia ścieków PBa1 zagospodarowaniem terenu i uzbrojeniem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przyłącza kanalizacji sanitarnej grawitacyjnej dn.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sieciowa przepompownia ścieków PBa1 - zasilanie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sieciowa przepompownia ścieków PBa2 - zasilanie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kanalizacji sanitarnej grawitacyjnej wg projektu zamiennego z 2014r.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przyłącza kanalizacji sanitarnej </w:t>
            </w:r>
            <w:proofErr w:type="spellStart"/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grawitac</w:t>
            </w:r>
            <w:proofErr w:type="spellEnd"/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wg projektu zamiennego </w:t>
            </w:r>
            <w:proofErr w:type="spellStart"/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przyłącza kanalizacji sanitarnej ciśnieniowej  wg projektu zamiennego </w:t>
            </w:r>
            <w:proofErr w:type="spellStart"/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przepompownia przydomowa wg projektu zamiennego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4E1714" w:rsidRPr="004E1714" w:rsidTr="008E4E9E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714">
              <w:rPr>
                <w:rFonts w:ascii="Times New Roman" w:eastAsia="Calibri" w:hAnsi="Times New Roman" w:cs="Times New Roman"/>
                <w:sz w:val="20"/>
                <w:szCs w:val="20"/>
              </w:rPr>
              <w:t>budowa kabli zasilających przepompownie PBa1 i PBa2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714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714">
              <w:rPr>
                <w:rFonts w:ascii="Times New Roman" w:eastAsia="Calibri" w:hAnsi="Times New Roman" w:cs="Times New Roman"/>
                <w:sz w:val="20"/>
                <w:szCs w:val="20"/>
              </w:rPr>
              <w:t>237,10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71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71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1714" w:rsidRPr="004E1714" w:rsidTr="008E4E9E">
        <w:trPr>
          <w:trHeight w:val="22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14" w:rsidRPr="004E1714" w:rsidRDefault="004E1714" w:rsidP="004E17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4E1714" w:rsidRPr="004E1714" w:rsidRDefault="004E1714" w:rsidP="004E1714">
      <w:pPr>
        <w:spacing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E1714" w:rsidRPr="004E1714" w:rsidRDefault="004E1714" w:rsidP="004E1714">
      <w:pPr>
        <w:jc w:val="center"/>
        <w:rPr>
          <w:rFonts w:ascii="Calibri" w:eastAsia="Calibri" w:hAnsi="Calibri" w:cs="Times New Roman"/>
          <w:b/>
        </w:rPr>
      </w:pPr>
      <w:r w:rsidRPr="004E1714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1714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:rsidR="004E1714" w:rsidRPr="004E1714" w:rsidRDefault="004E1714" w:rsidP="004E1714">
      <w:pPr>
        <w:jc w:val="center"/>
      </w:pPr>
    </w:p>
    <w:sectPr w:rsidR="004E1714" w:rsidRPr="004E1714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14" w:rsidRDefault="004E1714" w:rsidP="004E1714">
      <w:r>
        <w:separator/>
      </w:r>
    </w:p>
  </w:endnote>
  <w:endnote w:type="continuationSeparator" w:id="0">
    <w:p w:rsidR="004E1714" w:rsidRDefault="004E1714" w:rsidP="004E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14" w:rsidRDefault="004E1714">
    <w:pPr>
      <w:pStyle w:val="Stopka"/>
      <w:jc w:val="right"/>
    </w:pPr>
    <w:fldSimple w:instr=" PAGE   \* MERGEFORMAT ">
      <w:r>
        <w:rPr>
          <w:noProof/>
        </w:rPr>
        <w:t>15</w:t>
      </w:r>
    </w:fldSimple>
  </w:p>
  <w:p w:rsidR="004E1714" w:rsidRDefault="004E17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4E1714" w:rsidRDefault="004E1714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4E1714" w:rsidRDefault="004E17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14" w:rsidRDefault="004E1714" w:rsidP="004E1714">
      <w:r>
        <w:separator/>
      </w:r>
    </w:p>
  </w:footnote>
  <w:footnote w:type="continuationSeparator" w:id="0">
    <w:p w:rsidR="004E1714" w:rsidRDefault="004E1714" w:rsidP="004E1714">
      <w:r>
        <w:continuationSeparator/>
      </w:r>
    </w:p>
  </w:footnote>
  <w:footnote w:id="1">
    <w:p w:rsidR="004E1714" w:rsidRDefault="004E1714" w:rsidP="004E17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14" w:rsidRPr="005D31BA" w:rsidRDefault="004E1714" w:rsidP="005D31BA">
    <w:pPr>
      <w:pStyle w:val="Nagwek"/>
    </w:pPr>
    <w:r w:rsidRPr="005D31BA">
      <w:rPr>
        <w:noProof/>
        <w:lang w:eastAsia="pl-PL"/>
      </w:rPr>
      <w:drawing>
        <wp:inline distT="0" distB="0" distL="0" distR="0">
          <wp:extent cx="895350" cy="600075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31BA">
      <w:t xml:space="preserve">          </w:t>
    </w:r>
    <w:r>
      <w:t xml:space="preserve">                     </w:t>
    </w:r>
    <w:r w:rsidRPr="005D31BA">
      <w:t xml:space="preserve">   </w:t>
    </w:r>
    <w:r w:rsidRPr="005D31BA">
      <w:rPr>
        <w:noProof/>
        <w:lang w:eastAsia="pl-PL"/>
      </w:rPr>
      <w:drawing>
        <wp:inline distT="0" distB="0" distL="0" distR="0">
          <wp:extent cx="542925" cy="628650"/>
          <wp:effectExtent l="19050" t="0" r="9525" b="0"/>
          <wp:docPr id="14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31BA">
      <w:t xml:space="preserve"> </w:t>
    </w:r>
    <w:r w:rsidRPr="005D31BA">
      <w:tab/>
      <w:t xml:space="preserve">               </w:t>
    </w:r>
    <w:r w:rsidRPr="005D31BA">
      <w:tab/>
    </w:r>
    <w:r w:rsidRPr="005D31BA">
      <w:rPr>
        <w:noProof/>
        <w:lang w:eastAsia="pl-PL"/>
      </w:rPr>
      <w:drawing>
        <wp:inline distT="0" distB="0" distL="0" distR="0">
          <wp:extent cx="1438275" cy="762000"/>
          <wp:effectExtent l="19050" t="0" r="9525" b="0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714" w:rsidRPr="005D31BA" w:rsidRDefault="004E1714" w:rsidP="005D31BA">
    <w:pPr>
      <w:pStyle w:val="Nagwek"/>
      <w:rPr>
        <w:bCs/>
      </w:rPr>
    </w:pPr>
  </w:p>
  <w:p w:rsidR="004E1714" w:rsidRPr="005D31BA" w:rsidRDefault="004E1714" w:rsidP="005D31BA">
    <w:pPr>
      <w:pStyle w:val="Nagwek"/>
      <w:jc w:val="center"/>
      <w:rPr>
        <w:bCs/>
      </w:rPr>
    </w:pPr>
    <w:r w:rsidRPr="005D31BA">
      <w:rPr>
        <w:bCs/>
      </w:rPr>
      <w:t>Europejski Fundusz Rolny na rzecz Rozwoju Obszarów Wiejskich</w:t>
    </w:r>
  </w:p>
  <w:p w:rsidR="004E1714" w:rsidRPr="005D31BA" w:rsidRDefault="004E1714" w:rsidP="005D31BA">
    <w:pPr>
      <w:pStyle w:val="Nagwek"/>
      <w:jc w:val="center"/>
      <w:rPr>
        <w:bCs/>
      </w:rPr>
    </w:pPr>
    <w:r w:rsidRPr="005D31BA">
      <w:rPr>
        <w:bCs/>
      </w:rPr>
      <w:t>Europa inwestująca w obszary wiejskie</w:t>
    </w:r>
  </w:p>
  <w:p w:rsidR="004E1714" w:rsidRDefault="004E17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14" w:rsidRPr="005D31BA" w:rsidRDefault="004E1714" w:rsidP="005D31BA">
    <w:pPr>
      <w:pStyle w:val="Nagwek"/>
    </w:pPr>
    <w:r w:rsidRPr="005D31BA">
      <w:rPr>
        <w:noProof/>
        <w:lang w:eastAsia="pl-PL"/>
      </w:rPr>
      <w:drawing>
        <wp:inline distT="0" distB="0" distL="0" distR="0">
          <wp:extent cx="895350" cy="600075"/>
          <wp:effectExtent l="19050" t="0" r="0" b="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31BA">
      <w:t xml:space="preserve">          </w:t>
    </w:r>
    <w:r>
      <w:t xml:space="preserve">                     </w:t>
    </w:r>
    <w:r w:rsidRPr="005D31BA">
      <w:t xml:space="preserve">   </w:t>
    </w:r>
    <w:r w:rsidRPr="005D31BA">
      <w:rPr>
        <w:noProof/>
        <w:lang w:eastAsia="pl-PL"/>
      </w:rPr>
      <w:drawing>
        <wp:inline distT="0" distB="0" distL="0" distR="0">
          <wp:extent cx="542925" cy="628650"/>
          <wp:effectExtent l="19050" t="0" r="9525" b="0"/>
          <wp:docPr id="17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31BA">
      <w:t xml:space="preserve"> </w:t>
    </w:r>
    <w:r w:rsidRPr="005D31BA">
      <w:tab/>
      <w:t xml:space="preserve">               </w:t>
    </w:r>
    <w:r w:rsidRPr="005D31BA">
      <w:tab/>
    </w:r>
    <w:r w:rsidRPr="005D31BA">
      <w:rPr>
        <w:noProof/>
        <w:lang w:eastAsia="pl-PL"/>
      </w:rPr>
      <w:drawing>
        <wp:inline distT="0" distB="0" distL="0" distR="0">
          <wp:extent cx="1438275" cy="762000"/>
          <wp:effectExtent l="19050" t="0" r="9525" b="0"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714" w:rsidRPr="005D31BA" w:rsidRDefault="004E1714" w:rsidP="005D31BA">
    <w:pPr>
      <w:pStyle w:val="Nagwek"/>
      <w:rPr>
        <w:bCs/>
      </w:rPr>
    </w:pPr>
  </w:p>
  <w:p w:rsidR="004E1714" w:rsidRPr="005D31BA" w:rsidRDefault="004E1714" w:rsidP="005D31BA">
    <w:pPr>
      <w:pStyle w:val="Nagwek"/>
      <w:jc w:val="center"/>
      <w:rPr>
        <w:bCs/>
      </w:rPr>
    </w:pPr>
    <w:r w:rsidRPr="005D31BA">
      <w:rPr>
        <w:bCs/>
      </w:rPr>
      <w:t>Europejski Fundusz Rolny na rzecz Rozwoju Obszarów Wiejskich</w:t>
    </w:r>
  </w:p>
  <w:p w:rsidR="004E1714" w:rsidRPr="005D31BA" w:rsidRDefault="004E1714" w:rsidP="005D31BA">
    <w:pPr>
      <w:pStyle w:val="Nagwek"/>
      <w:jc w:val="center"/>
      <w:rPr>
        <w:bCs/>
      </w:rPr>
    </w:pPr>
    <w:r w:rsidRPr="005D31BA">
      <w:rPr>
        <w:bCs/>
      </w:rPr>
      <w:t>Europa inwestująca w obszary wiejskie</w:t>
    </w:r>
  </w:p>
  <w:p w:rsidR="004E1714" w:rsidRDefault="004E1714" w:rsidP="00FA7308">
    <w:pPr>
      <w:pStyle w:val="Nagwek"/>
      <w:tabs>
        <w:tab w:val="clear" w:pos="4536"/>
        <w:tab w:val="clear" w:pos="9072"/>
        <w:tab w:val="left" w:pos="6690"/>
      </w:tabs>
    </w:pPr>
    <w:r>
      <w:tab/>
    </w:r>
  </w:p>
  <w:p w:rsidR="004E1714" w:rsidRDefault="004E1714" w:rsidP="00FA7308">
    <w:pPr>
      <w:pStyle w:val="Nagwek"/>
      <w:tabs>
        <w:tab w:val="clear" w:pos="4536"/>
        <w:tab w:val="clear" w:pos="9072"/>
        <w:tab w:val="left" w:pos="6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222"/>
    <w:multiLevelType w:val="singleLevel"/>
    <w:tmpl w:val="34FACDE8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9DC76E2"/>
    <w:multiLevelType w:val="hybridMultilevel"/>
    <w:tmpl w:val="B330B4E0"/>
    <w:lvl w:ilvl="0" w:tplc="99C6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E8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35452"/>
    <w:multiLevelType w:val="hybridMultilevel"/>
    <w:tmpl w:val="4EA0E2A8"/>
    <w:lvl w:ilvl="0" w:tplc="C382C74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638"/>
    <w:multiLevelType w:val="hybridMultilevel"/>
    <w:tmpl w:val="5C7EE264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4EEB622A"/>
    <w:multiLevelType w:val="singleLevel"/>
    <w:tmpl w:val="66E86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 w:hint="default"/>
      </w:rPr>
    </w:lvl>
  </w:abstractNum>
  <w:abstractNum w:abstractNumId="5">
    <w:nsid w:val="51B30376"/>
    <w:multiLevelType w:val="hybridMultilevel"/>
    <w:tmpl w:val="7FBCE3F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55946"/>
    <w:multiLevelType w:val="hybridMultilevel"/>
    <w:tmpl w:val="6BA03F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B274C8"/>
    <w:multiLevelType w:val="hybridMultilevel"/>
    <w:tmpl w:val="B7A0EF80"/>
    <w:lvl w:ilvl="0" w:tplc="5BD45994">
      <w:start w:val="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047A3"/>
    <w:multiLevelType w:val="hybridMultilevel"/>
    <w:tmpl w:val="8EDAE58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25F6"/>
    <w:multiLevelType w:val="singleLevel"/>
    <w:tmpl w:val="53C623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972504E"/>
    <w:multiLevelType w:val="singleLevel"/>
    <w:tmpl w:val="4E5A361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14"/>
    <w:rsid w:val="00036D25"/>
    <w:rsid w:val="000D5F04"/>
    <w:rsid w:val="000E2034"/>
    <w:rsid w:val="000F17AC"/>
    <w:rsid w:val="00146C14"/>
    <w:rsid w:val="004E1714"/>
    <w:rsid w:val="006160F1"/>
    <w:rsid w:val="008B3ECB"/>
    <w:rsid w:val="008B67B9"/>
    <w:rsid w:val="008E2D2E"/>
    <w:rsid w:val="008E5432"/>
    <w:rsid w:val="009659DE"/>
    <w:rsid w:val="00B12613"/>
    <w:rsid w:val="00CF6507"/>
    <w:rsid w:val="00D45043"/>
    <w:rsid w:val="00DF1945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714"/>
  </w:style>
  <w:style w:type="paragraph" w:styleId="Stopka">
    <w:name w:val="footer"/>
    <w:basedOn w:val="Normalny"/>
    <w:link w:val="StopkaZnak"/>
    <w:uiPriority w:val="99"/>
    <w:semiHidden/>
    <w:unhideWhenUsed/>
    <w:rsid w:val="004E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714"/>
  </w:style>
  <w:style w:type="paragraph" w:styleId="Tekstprzypisudolnego">
    <w:name w:val="footnote text"/>
    <w:basedOn w:val="Normalny"/>
    <w:link w:val="TekstprzypisudolnegoZnak"/>
    <w:semiHidden/>
    <w:rsid w:val="004E171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171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E17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2434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2015-02-16T12:55:00Z</dcterms:created>
  <dcterms:modified xsi:type="dcterms:W3CDTF">2015-02-16T12:58:00Z</dcterms:modified>
</cp:coreProperties>
</file>